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2020年度</w:t>
      </w:r>
    </w:p>
    <w:p>
      <w:pPr>
        <w:jc w:val="center"/>
        <w:rPr>
          <w:rFonts w:ascii="黑体" w:hAnsi="黑体" w:eastAsia="黑体" w:cs="黑体"/>
          <w:sz w:val="52"/>
          <w:szCs w:val="52"/>
        </w:rPr>
      </w:pPr>
      <w:r>
        <w:rPr>
          <w:rFonts w:hint="eastAsia" w:ascii="黑体" w:hAnsi="黑体" w:eastAsia="黑体" w:cs="黑体"/>
          <w:sz w:val="52"/>
          <w:szCs w:val="52"/>
        </w:rPr>
        <w:t>尉氏县永兴镇中心学校部门决算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headerReference r:id="rId3" w:type="default"/>
          <w:pgSz w:w="11906" w:h="16838"/>
          <w:pgMar w:top="873" w:right="737" w:bottom="533" w:left="1587" w:header="850" w:footer="992" w:gutter="0"/>
          <w:pgNumType w:fmt="numberInDash"/>
          <w:cols w:space="720" w:num="1"/>
          <w:docGrid w:type="lines" w:linePitch="317" w:charSpace="0"/>
        </w:sectPr>
      </w:pPr>
      <w:r>
        <w:rPr>
          <w:rFonts w:hint="eastAsia" w:ascii="黑体" w:hAnsi="黑体" w:eastAsia="黑体" w:cs="黑体"/>
          <w:sz w:val="32"/>
          <w:szCs w:val="32"/>
        </w:rPr>
        <w:t>二〇二一年八月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尉氏县永兴镇中心学校概况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sectPr>
          <w:footerReference r:id="rId4" w:type="default"/>
          <w:footerReference r:id="rId5" w:type="even"/>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numPr>
          <w:ilvl w:val="0"/>
          <w:numId w:val="2"/>
        </w:numPr>
        <w:jc w:val="center"/>
        <w:outlineLvl w:val="0"/>
        <w:rPr>
          <w:rFonts w:ascii="黑体" w:hAnsi="黑体" w:eastAsia="黑体" w:cs="黑体"/>
          <w:sz w:val="48"/>
          <w:szCs w:val="48"/>
        </w:rPr>
      </w:pPr>
      <w:r>
        <w:rPr>
          <w:rFonts w:hint="eastAsia" w:ascii="黑体" w:hAnsi="黑体" w:eastAsia="黑体" w:cs="黑体"/>
          <w:sz w:val="48"/>
          <w:szCs w:val="48"/>
        </w:rPr>
        <w:t>尉氏县永兴镇中心学校</w:t>
      </w: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 xml:space="preserve">      概     况</w:t>
      </w:r>
    </w:p>
    <w:p>
      <w:pPr>
        <w:widowControl/>
        <w:jc w:val="left"/>
        <w:rPr>
          <w:rFonts w:ascii="黑体" w:hAnsi="宋体" w:eastAsia="黑体" w:cs="宋体"/>
          <w:kern w:val="0"/>
          <w:sz w:val="28"/>
          <w:szCs w:val="28"/>
        </w:r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kinsoku w:val="0"/>
        <w:overflowPunct w:val="0"/>
        <w:adjustRightInd w:val="0"/>
        <w:snapToGrid w:val="0"/>
        <w:spacing w:line="360" w:lineRule="auto"/>
        <w:ind w:right="51"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尉氏县永兴镇中心学校主要职责是：</w:t>
      </w:r>
    </w:p>
    <w:p>
      <w:pPr>
        <w:kinsoku w:val="0"/>
        <w:overflowPunct w:val="0"/>
        <w:adjustRightInd w:val="0"/>
        <w:snapToGrid w:val="0"/>
        <w:spacing w:line="360" w:lineRule="auto"/>
        <w:ind w:right="51"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在上级各有关部门的领导下，组织和实施义务教育阶段学历教育。</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尉氏县永兴镇中心学校</w:t>
      </w:r>
      <w:r>
        <w:rPr>
          <w:rFonts w:hint="eastAsia" w:ascii="仿宋_GB2312" w:hAnsi="仿宋_GB2312" w:eastAsia="仿宋_GB2312" w:cs="仿宋_GB2312"/>
          <w:kern w:val="0"/>
          <w:sz w:val="32"/>
          <w:szCs w:val="32"/>
        </w:rPr>
        <w:t>包括2所中学、18所小学，从决算单位构成看，</w:t>
      </w:r>
      <w:r>
        <w:rPr>
          <w:rFonts w:hint="eastAsia" w:ascii="仿宋_GB2312" w:hAnsi="仿宋_GB2312" w:eastAsia="仿宋_GB2312" w:cs="仿宋_GB2312"/>
          <w:color w:val="000000"/>
          <w:sz w:val="32"/>
          <w:szCs w:val="32"/>
        </w:rPr>
        <w:t>尉氏县永兴镇中心学校</w:t>
      </w:r>
      <w:r>
        <w:rPr>
          <w:rFonts w:hint="eastAsia" w:ascii="仿宋_GB2312" w:hAnsi="仿宋_GB2312" w:eastAsia="仿宋_GB2312" w:cs="仿宋_GB2312"/>
          <w:kern w:val="0"/>
          <w:sz w:val="32"/>
          <w:szCs w:val="32"/>
        </w:rPr>
        <w:t>决算实行整体决算。</w:t>
      </w: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2020年度部门决算表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13909" w:type="dxa"/>
        <w:jc w:val="center"/>
        <w:tblLayout w:type="fixed"/>
        <w:tblCellMar>
          <w:top w:w="0" w:type="dxa"/>
          <w:left w:w="108" w:type="dxa"/>
          <w:bottom w:w="0" w:type="dxa"/>
          <w:right w:w="108" w:type="dxa"/>
        </w:tblCellMar>
      </w:tblPr>
      <w:tblGrid>
        <w:gridCol w:w="4000"/>
        <w:gridCol w:w="702"/>
        <w:gridCol w:w="1174"/>
        <w:gridCol w:w="4149"/>
        <w:gridCol w:w="1410"/>
        <w:gridCol w:w="2474"/>
      </w:tblGrid>
      <w:tr>
        <w:tblPrEx>
          <w:tblCellMar>
            <w:top w:w="0" w:type="dxa"/>
            <w:left w:w="108" w:type="dxa"/>
            <w:bottom w:w="0" w:type="dxa"/>
            <w:right w:w="108" w:type="dxa"/>
          </w:tblCellMar>
        </w:tblPrEx>
        <w:trPr>
          <w:trHeight w:val="370" w:hRule="atLeast"/>
          <w:jc w:val="center"/>
        </w:trPr>
        <w:tc>
          <w:tcPr>
            <w:tcW w:w="13909" w:type="dxa"/>
            <w:gridSpan w:val="6"/>
            <w:tcBorders>
              <w:top w:val="nil"/>
              <w:left w:val="nil"/>
              <w:bottom w:val="nil"/>
              <w:right w:val="nil"/>
            </w:tcBorders>
            <w:shd w:val="clear" w:color="auto" w:fill="auto"/>
            <w:noWrap/>
            <w:vAlign w:val="bottom"/>
          </w:tcPr>
          <w:p>
            <w:pPr>
              <w:jc w:val="center"/>
              <w:rPr>
                <w:rFonts w:ascii="Arial" w:hAnsi="Arial" w:cs="Arial"/>
                <w:color w:val="000000"/>
                <w:sz w:val="20"/>
                <w:szCs w:val="20"/>
              </w:rPr>
            </w:pPr>
            <w:r>
              <w:rPr>
                <w:rFonts w:hint="eastAsia" w:ascii="宋体" w:hAnsi="宋体" w:cs="宋体"/>
                <w:color w:val="000000"/>
                <w:kern w:val="0"/>
                <w:sz w:val="30"/>
                <w:szCs w:val="30"/>
                <w:lang w:bidi="ar"/>
              </w:rPr>
              <w:t>收入支出决算总表</w:t>
            </w:r>
          </w:p>
        </w:tc>
      </w:tr>
      <w:tr>
        <w:tblPrEx>
          <w:tblCellMar>
            <w:top w:w="0" w:type="dxa"/>
            <w:left w:w="108" w:type="dxa"/>
            <w:bottom w:w="0" w:type="dxa"/>
            <w:right w:w="108" w:type="dxa"/>
          </w:tblCellMar>
        </w:tblPrEx>
        <w:trPr>
          <w:trHeight w:val="260" w:hRule="atLeast"/>
          <w:jc w:val="center"/>
        </w:trPr>
        <w:tc>
          <w:tcPr>
            <w:tcW w:w="40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7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1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74"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108" w:type="dxa"/>
            <w:bottom w:w="0" w:type="dxa"/>
            <w:right w:w="108" w:type="dxa"/>
          </w:tblCellMar>
        </w:tblPrEx>
        <w:trPr>
          <w:trHeight w:val="260" w:hRule="atLeast"/>
          <w:jc w:val="center"/>
        </w:trPr>
        <w:tc>
          <w:tcPr>
            <w:tcW w:w="4000"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部门：尉氏县永兴镇中心学校</w:t>
            </w:r>
          </w:p>
        </w:tc>
        <w:tc>
          <w:tcPr>
            <w:tcW w:w="7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7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1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1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74"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jc w:val="center"/>
        </w:trPr>
        <w:tc>
          <w:tcPr>
            <w:tcW w:w="58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收入</w:t>
            </w:r>
          </w:p>
        </w:tc>
        <w:tc>
          <w:tcPr>
            <w:tcW w:w="8033"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支出</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117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金额</w:t>
            </w:r>
          </w:p>
        </w:tc>
        <w:tc>
          <w:tcPr>
            <w:tcW w:w="414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金额</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702"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117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414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1410"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247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一、一般公共预算财政拨款收入</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11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5,285.95</w:t>
            </w: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一、一般公共服务支出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32</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二、政府性基金预算财政拨款收入</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1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二、外交支出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33</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三、国有资本经营预算财政拨款收入</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11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三、国防支出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34</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四、上级补助收入</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11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四、公共安全支出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35</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五、事业收入</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11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五、教育支出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36</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5,021.29</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六、经营收入</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1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六、科学技术支出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37</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七、附属单位上缴收入</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11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七、文化旅游体育与传媒支出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38</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八、其他收入</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11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八、社会保障和就业支出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39</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九、卫生健康支出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十、节能环保支出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41</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十一、城乡社区支出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42</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十二、农林水支出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43</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十三、交通运输支出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44</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十四、资源勘探工业信息等支出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45</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十五、商业服务业等支出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46</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十六、金融支出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47</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十七、援助其他地区支出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48</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十八、自然资源海洋气象等支出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49</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十九、住房保障支出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二十、粮油物资储备支出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51</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二十一、国有资本经营预算支出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52</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二十二、灾害防治及应急管理支出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53</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23</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二十三、其他支出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54</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0"/>
                <w:szCs w:val="20"/>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二十四、债务还本支出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55</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二十五、债务付息支出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56</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0"/>
                <w:szCs w:val="20"/>
              </w:rPr>
            </w:pP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二十六、抗疫特别国债安排的支出</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57</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本年收入合计</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27</w:t>
            </w:r>
          </w:p>
        </w:tc>
        <w:tc>
          <w:tcPr>
            <w:tcW w:w="11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5,285.95</w:t>
            </w:r>
          </w:p>
        </w:tc>
        <w:tc>
          <w:tcPr>
            <w:tcW w:w="414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本年支出合计</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58</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5,606.88</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使用非财政拨款结余</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28</w:t>
            </w:r>
          </w:p>
        </w:tc>
        <w:tc>
          <w:tcPr>
            <w:tcW w:w="11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结余分配</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59</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年初结转和结余</w:t>
            </w: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29</w:t>
            </w:r>
          </w:p>
        </w:tc>
        <w:tc>
          <w:tcPr>
            <w:tcW w:w="11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425.98</w:t>
            </w:r>
          </w:p>
        </w:tc>
        <w:tc>
          <w:tcPr>
            <w:tcW w:w="4149"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年末结转和结余</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105.04</w:t>
            </w: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702"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c>
          <w:tcPr>
            <w:tcW w:w="117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4149"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61</w:t>
            </w:r>
          </w:p>
        </w:tc>
        <w:tc>
          <w:tcPr>
            <w:tcW w:w="2474"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400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总计</w:t>
            </w:r>
          </w:p>
        </w:tc>
        <w:tc>
          <w:tcPr>
            <w:tcW w:w="702" w:type="dxa"/>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31</w:t>
            </w:r>
          </w:p>
        </w:tc>
        <w:tc>
          <w:tcPr>
            <w:tcW w:w="11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5,711.93</w:t>
            </w:r>
          </w:p>
        </w:tc>
        <w:tc>
          <w:tcPr>
            <w:tcW w:w="414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总计</w:t>
            </w:r>
          </w:p>
        </w:tc>
        <w:tc>
          <w:tcPr>
            <w:tcW w:w="1410"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62</w:t>
            </w:r>
          </w:p>
        </w:tc>
        <w:tc>
          <w:tcPr>
            <w:tcW w:w="247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5,711.93</w:t>
            </w:r>
          </w:p>
        </w:tc>
      </w:tr>
      <w:tr>
        <w:tblPrEx>
          <w:tblCellMar>
            <w:top w:w="0" w:type="dxa"/>
            <w:left w:w="108" w:type="dxa"/>
            <w:bottom w:w="0" w:type="dxa"/>
            <w:right w:w="108" w:type="dxa"/>
          </w:tblCellMar>
        </w:tblPrEx>
        <w:trPr>
          <w:trHeight w:val="308" w:hRule="atLeast"/>
          <w:jc w:val="center"/>
        </w:trPr>
        <w:tc>
          <w:tcPr>
            <w:tcW w:w="13909" w:type="dxa"/>
            <w:gridSpan w:val="6"/>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注：本表反映部门本年度的总收支和年末结转结余情况。本套报表金额单位转换时可能存在尾数误差。</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1888" w:type="dxa"/>
        <w:jc w:val="center"/>
        <w:tblLayout w:type="fixed"/>
        <w:tblCellMar>
          <w:top w:w="0" w:type="dxa"/>
          <w:left w:w="108" w:type="dxa"/>
          <w:bottom w:w="0" w:type="dxa"/>
          <w:right w:w="108" w:type="dxa"/>
        </w:tblCellMar>
      </w:tblPr>
      <w:tblGrid>
        <w:gridCol w:w="628"/>
        <w:gridCol w:w="236"/>
        <w:gridCol w:w="245"/>
        <w:gridCol w:w="2847"/>
        <w:gridCol w:w="1268"/>
        <w:gridCol w:w="1268"/>
        <w:gridCol w:w="942"/>
        <w:gridCol w:w="942"/>
        <w:gridCol w:w="942"/>
        <w:gridCol w:w="942"/>
        <w:gridCol w:w="1628"/>
      </w:tblGrid>
      <w:tr>
        <w:tblPrEx>
          <w:tblCellMar>
            <w:top w:w="0" w:type="dxa"/>
            <w:left w:w="108" w:type="dxa"/>
            <w:bottom w:w="0" w:type="dxa"/>
            <w:right w:w="108" w:type="dxa"/>
          </w:tblCellMar>
        </w:tblPrEx>
        <w:trPr>
          <w:trHeight w:val="370" w:hRule="atLeast"/>
          <w:jc w:val="center"/>
        </w:trPr>
        <w:tc>
          <w:tcPr>
            <w:tcW w:w="11888" w:type="dxa"/>
            <w:gridSpan w:val="11"/>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收入决算表</w:t>
            </w:r>
          </w:p>
        </w:tc>
      </w:tr>
      <w:tr>
        <w:tblPrEx>
          <w:tblCellMar>
            <w:top w:w="0" w:type="dxa"/>
            <w:left w:w="108" w:type="dxa"/>
            <w:bottom w:w="0" w:type="dxa"/>
            <w:right w:w="108" w:type="dxa"/>
          </w:tblCellMar>
        </w:tblPrEx>
        <w:trPr>
          <w:trHeight w:val="260" w:hRule="atLeast"/>
          <w:jc w:val="center"/>
        </w:trPr>
        <w:tc>
          <w:tcPr>
            <w:tcW w:w="62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4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6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6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4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4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4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4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8"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108" w:type="dxa"/>
            <w:bottom w:w="0" w:type="dxa"/>
            <w:right w:w="108" w:type="dxa"/>
          </w:tblCellMar>
        </w:tblPrEx>
        <w:trPr>
          <w:trHeight w:val="260" w:hRule="atLeast"/>
          <w:jc w:val="center"/>
        </w:trPr>
        <w:tc>
          <w:tcPr>
            <w:tcW w:w="3956" w:type="dxa"/>
            <w:gridSpan w:val="4"/>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cs="宋体"/>
                <w:color w:val="000000"/>
                <w:kern w:val="0"/>
                <w:sz w:val="20"/>
                <w:szCs w:val="20"/>
                <w:lang w:bidi="ar"/>
              </w:rPr>
              <w:t>部门：尉氏县永兴镇中心学校</w:t>
            </w:r>
          </w:p>
        </w:tc>
        <w:tc>
          <w:tcPr>
            <w:tcW w:w="126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6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4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4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4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4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8"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jc w:val="center"/>
        </w:trPr>
        <w:tc>
          <w:tcPr>
            <w:tcW w:w="39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126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本年收入合计</w:t>
            </w:r>
          </w:p>
        </w:tc>
        <w:tc>
          <w:tcPr>
            <w:tcW w:w="126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财政拨款收入</w:t>
            </w:r>
          </w:p>
        </w:tc>
        <w:tc>
          <w:tcPr>
            <w:tcW w:w="94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上级补助收入</w:t>
            </w:r>
          </w:p>
        </w:tc>
        <w:tc>
          <w:tcPr>
            <w:tcW w:w="94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事业收入</w:t>
            </w:r>
          </w:p>
        </w:tc>
        <w:tc>
          <w:tcPr>
            <w:tcW w:w="94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经营收入</w:t>
            </w:r>
          </w:p>
        </w:tc>
        <w:tc>
          <w:tcPr>
            <w:tcW w:w="94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附属单位上缴收入</w:t>
            </w:r>
          </w:p>
        </w:tc>
        <w:tc>
          <w:tcPr>
            <w:tcW w:w="162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其他收入</w:t>
            </w:r>
          </w:p>
        </w:tc>
      </w:tr>
      <w:tr>
        <w:tblPrEx>
          <w:tblCellMar>
            <w:top w:w="0" w:type="dxa"/>
            <w:left w:w="108" w:type="dxa"/>
            <w:bottom w:w="0" w:type="dxa"/>
            <w:right w:w="108" w:type="dxa"/>
          </w:tblCellMar>
        </w:tblPrEx>
        <w:trPr>
          <w:trHeight w:val="312" w:hRule="atLeast"/>
          <w:jc w:val="center"/>
        </w:trPr>
        <w:tc>
          <w:tcPr>
            <w:tcW w:w="1109"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功能分类科目编码</w:t>
            </w:r>
          </w:p>
        </w:tc>
        <w:tc>
          <w:tcPr>
            <w:tcW w:w="2847"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126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6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4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4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4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4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6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jc w:val="center"/>
        </w:trPr>
        <w:tc>
          <w:tcPr>
            <w:tcW w:w="110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2847"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126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6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4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4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4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4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6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jc w:val="center"/>
        </w:trPr>
        <w:tc>
          <w:tcPr>
            <w:tcW w:w="1109"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2847"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126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6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4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4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4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4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6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395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126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126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94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94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94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94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62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r>
      <w:tr>
        <w:tblPrEx>
          <w:tblCellMar>
            <w:top w:w="0" w:type="dxa"/>
            <w:left w:w="108" w:type="dxa"/>
            <w:bottom w:w="0" w:type="dxa"/>
            <w:right w:w="108" w:type="dxa"/>
          </w:tblCellMar>
        </w:tblPrEx>
        <w:trPr>
          <w:trHeight w:val="308" w:hRule="atLeast"/>
          <w:jc w:val="center"/>
        </w:trPr>
        <w:tc>
          <w:tcPr>
            <w:tcW w:w="3956"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5,285.95</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5,285.95</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16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11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w:t>
            </w:r>
          </w:p>
        </w:tc>
        <w:tc>
          <w:tcPr>
            <w:tcW w:w="28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教育支出</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4,700.36</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4,700.36</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16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11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20502</w:t>
            </w:r>
          </w:p>
        </w:tc>
        <w:tc>
          <w:tcPr>
            <w:tcW w:w="28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普通教育</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4,700.36</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4,700.36</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16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11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2050202</w:t>
            </w:r>
          </w:p>
        </w:tc>
        <w:tc>
          <w:tcPr>
            <w:tcW w:w="28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小学教育</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2,608.62</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2,608.62</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16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11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2050203</w:t>
            </w:r>
          </w:p>
        </w:tc>
        <w:tc>
          <w:tcPr>
            <w:tcW w:w="28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初中教育</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2,091.74</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2,091.74</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16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11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w:t>
            </w:r>
          </w:p>
        </w:tc>
        <w:tc>
          <w:tcPr>
            <w:tcW w:w="28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社会保障和就业支出</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16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11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20899</w:t>
            </w:r>
          </w:p>
        </w:tc>
        <w:tc>
          <w:tcPr>
            <w:tcW w:w="28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其他社会保障和就业支出</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16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11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2089901</w:t>
            </w:r>
          </w:p>
        </w:tc>
        <w:tc>
          <w:tcPr>
            <w:tcW w:w="28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其他社会保障和就业支出</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16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11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w:t>
            </w:r>
          </w:p>
        </w:tc>
        <w:tc>
          <w:tcPr>
            <w:tcW w:w="28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卫生健康支出</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16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11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w:t>
            </w:r>
          </w:p>
        </w:tc>
        <w:tc>
          <w:tcPr>
            <w:tcW w:w="28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行政事业单位医疗</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16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1109"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2101102</w:t>
            </w:r>
          </w:p>
        </w:tc>
        <w:tc>
          <w:tcPr>
            <w:tcW w:w="2847"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事业单位医疗</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126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94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162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1109"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2847"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26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6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94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94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94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94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62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1109"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2847"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26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26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94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94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94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94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162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11888" w:type="dxa"/>
            <w:gridSpan w:val="11"/>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注：本表反映部门本年度取得的各项收入情况。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809" w:type="dxa"/>
        <w:jc w:val="center"/>
        <w:tblLayout w:type="autofit"/>
        <w:tblCellMar>
          <w:top w:w="0" w:type="dxa"/>
          <w:left w:w="108" w:type="dxa"/>
          <w:bottom w:w="0" w:type="dxa"/>
          <w:right w:w="108" w:type="dxa"/>
        </w:tblCellMar>
      </w:tblPr>
      <w:tblGrid>
        <w:gridCol w:w="2816"/>
        <w:gridCol w:w="222"/>
        <w:gridCol w:w="222"/>
        <w:gridCol w:w="2856"/>
        <w:gridCol w:w="1200"/>
        <w:gridCol w:w="1200"/>
        <w:gridCol w:w="740"/>
        <w:gridCol w:w="740"/>
        <w:gridCol w:w="740"/>
        <w:gridCol w:w="3073"/>
      </w:tblGrid>
      <w:tr>
        <w:tblPrEx>
          <w:tblCellMar>
            <w:top w:w="0" w:type="dxa"/>
            <w:left w:w="108" w:type="dxa"/>
            <w:bottom w:w="0" w:type="dxa"/>
            <w:right w:w="108" w:type="dxa"/>
          </w:tblCellMar>
        </w:tblPrEx>
        <w:trPr>
          <w:trHeight w:val="370" w:hRule="atLeast"/>
          <w:jc w:val="center"/>
        </w:trPr>
        <w:tc>
          <w:tcPr>
            <w:tcW w:w="13809" w:type="dxa"/>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支出决算表</w:t>
            </w:r>
          </w:p>
        </w:tc>
      </w:tr>
      <w:tr>
        <w:tblPrEx>
          <w:tblCellMar>
            <w:top w:w="0" w:type="dxa"/>
            <w:left w:w="108" w:type="dxa"/>
            <w:bottom w:w="0" w:type="dxa"/>
            <w:right w:w="108" w:type="dxa"/>
          </w:tblCellMar>
        </w:tblPrEx>
        <w:trPr>
          <w:trHeight w:val="260" w:hRule="atLeast"/>
          <w:jc w:val="center"/>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73"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108" w:type="dxa"/>
            <w:bottom w:w="0" w:type="dxa"/>
            <w:right w:w="108" w:type="dxa"/>
          </w:tblCellMar>
        </w:tblPrEx>
        <w:trPr>
          <w:trHeight w:val="260" w:hRule="atLeast"/>
          <w:jc w:val="center"/>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部门：尉氏县永兴镇中心学校</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73"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12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本年支出合计</w:t>
            </w:r>
          </w:p>
        </w:tc>
        <w:tc>
          <w:tcPr>
            <w:tcW w:w="12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基本支出</w:t>
            </w:r>
          </w:p>
        </w:tc>
        <w:tc>
          <w:tcPr>
            <w:tcW w:w="74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项目支出</w:t>
            </w:r>
          </w:p>
        </w:tc>
        <w:tc>
          <w:tcPr>
            <w:tcW w:w="74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上缴上级支出</w:t>
            </w:r>
          </w:p>
        </w:tc>
        <w:tc>
          <w:tcPr>
            <w:tcW w:w="74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经营支出</w:t>
            </w:r>
          </w:p>
        </w:tc>
        <w:tc>
          <w:tcPr>
            <w:tcW w:w="307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对附属单位补助支出</w:t>
            </w:r>
          </w:p>
        </w:tc>
      </w:tr>
      <w:tr>
        <w:tblPrEx>
          <w:tblCellMar>
            <w:top w:w="0" w:type="dxa"/>
            <w:left w:w="108" w:type="dxa"/>
            <w:bottom w:w="0" w:type="dxa"/>
            <w:right w:w="108" w:type="dxa"/>
          </w:tblCellMar>
        </w:tblPrEx>
        <w:trPr>
          <w:trHeight w:val="312" w:hRule="atLeast"/>
          <w:jc w:val="center"/>
        </w:trPr>
        <w:tc>
          <w:tcPr>
            <w:tcW w:w="326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12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7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7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7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307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jc w:val="center"/>
        </w:trPr>
        <w:tc>
          <w:tcPr>
            <w:tcW w:w="32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12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7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7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7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307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jc w:val="center"/>
        </w:trPr>
        <w:tc>
          <w:tcPr>
            <w:tcW w:w="32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12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7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7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7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307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120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7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7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7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307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r>
      <w:tr>
        <w:tblPrEx>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5,606.88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5,606.88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c>
          <w:tcPr>
            <w:tcW w:w="307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5,021.29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5,021.29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307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普通教育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5,021.29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5,021.29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307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2050202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小学教育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2,715.34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2,715.34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307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2050203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初中教育</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2,305.95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2,305.95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307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307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307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2089901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307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307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307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307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07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07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13809" w:type="dxa"/>
            <w:gridSpan w:val="10"/>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注：本表反映部门本年度各项支出情况。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490" w:type="dxa"/>
        <w:jc w:val="center"/>
        <w:tblLayout w:type="autofit"/>
        <w:tblCellMar>
          <w:top w:w="0" w:type="dxa"/>
          <w:left w:w="108" w:type="dxa"/>
          <w:bottom w:w="0" w:type="dxa"/>
          <w:right w:w="108" w:type="dxa"/>
        </w:tblCellMar>
      </w:tblPr>
      <w:tblGrid>
        <w:gridCol w:w="3076"/>
        <w:gridCol w:w="492"/>
        <w:gridCol w:w="1170"/>
        <w:gridCol w:w="3516"/>
        <w:gridCol w:w="492"/>
        <w:gridCol w:w="1096"/>
        <w:gridCol w:w="1225"/>
        <w:gridCol w:w="770"/>
        <w:gridCol w:w="1660"/>
      </w:tblGrid>
      <w:tr>
        <w:tblPrEx>
          <w:tblCellMar>
            <w:top w:w="0" w:type="dxa"/>
            <w:left w:w="108" w:type="dxa"/>
            <w:bottom w:w="0" w:type="dxa"/>
            <w:right w:w="108" w:type="dxa"/>
          </w:tblCellMar>
        </w:tblPrEx>
        <w:trPr>
          <w:trHeight w:val="370" w:hRule="atLeast"/>
          <w:jc w:val="center"/>
        </w:trPr>
        <w:tc>
          <w:tcPr>
            <w:tcW w:w="13494" w:type="dxa"/>
            <w:gridSpan w:val="9"/>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财政拨款收入支出决算总表</w:t>
            </w:r>
          </w:p>
        </w:tc>
      </w:tr>
      <w:tr>
        <w:tblPrEx>
          <w:tblCellMar>
            <w:top w:w="0" w:type="dxa"/>
            <w:left w:w="108" w:type="dxa"/>
            <w:bottom w:w="0" w:type="dxa"/>
            <w:right w:w="108" w:type="dxa"/>
          </w:tblCellMar>
        </w:tblPrEx>
        <w:trPr>
          <w:trHeight w:val="260" w:hRule="atLeast"/>
          <w:jc w:val="center"/>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108" w:type="dxa"/>
            <w:bottom w:w="0" w:type="dxa"/>
            <w:right w:w="108" w:type="dxa"/>
          </w:tblCellMar>
        </w:tblPrEx>
        <w:trPr>
          <w:trHeight w:val="260" w:hRule="atLeast"/>
          <w:jc w:val="center"/>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部门：尉氏县永兴镇中心学校</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支     出</w:t>
            </w:r>
          </w:p>
        </w:tc>
      </w:tr>
      <w:tr>
        <w:tblPrEx>
          <w:tblCellMar>
            <w:top w:w="0" w:type="dxa"/>
            <w:left w:w="108" w:type="dxa"/>
            <w:bottom w:w="0" w:type="dxa"/>
            <w:right w:w="108" w:type="dxa"/>
          </w:tblCellMar>
        </w:tblPrEx>
        <w:trPr>
          <w:trHeight w:val="312" w:hRule="atLeast"/>
          <w:jc w:val="center"/>
        </w:trPr>
        <w:tc>
          <w:tcPr>
            <w:tcW w:w="271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59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117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金额</w:t>
            </w:r>
          </w:p>
        </w:tc>
        <w:tc>
          <w:tcPr>
            <w:tcW w:w="271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59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129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一般公共预算财政拨款</w:t>
            </w:r>
          </w:p>
        </w:tc>
        <w:tc>
          <w:tcPr>
            <w:tcW w:w="147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政府性基金预算财政拨款</w:t>
            </w:r>
          </w:p>
        </w:tc>
        <w:tc>
          <w:tcPr>
            <w:tcW w:w="166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国有资本经营预算财政拨款</w:t>
            </w:r>
          </w:p>
        </w:tc>
      </w:tr>
      <w:tr>
        <w:tblPrEx>
          <w:tblCellMar>
            <w:top w:w="0" w:type="dxa"/>
            <w:left w:w="108" w:type="dxa"/>
            <w:bottom w:w="0" w:type="dxa"/>
            <w:right w:w="108" w:type="dxa"/>
          </w:tblCellMar>
        </w:tblPrEx>
        <w:trPr>
          <w:trHeight w:val="615" w:hRule="atLeast"/>
          <w:jc w:val="center"/>
        </w:trPr>
        <w:tc>
          <w:tcPr>
            <w:tcW w:w="271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59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271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59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129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47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66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5,285.95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5,021.29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5,021.29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5,285.95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5,606.88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5,606.88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425.98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105.04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425.98</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5,711.93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5,711.93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5,711.93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0" w:type="auto"/>
            <w:gridSpan w:val="9"/>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注：本表反映部门本年度一般公共预算财政拨款、政府性基金预算财政拨款和国有资本经营预算财政拨款的总收支和年末结转结余情况。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3869" w:type="dxa"/>
        <w:jc w:val="center"/>
        <w:tblLayout w:type="fixed"/>
        <w:tblCellMar>
          <w:top w:w="0" w:type="dxa"/>
          <w:left w:w="108" w:type="dxa"/>
          <w:bottom w:w="0" w:type="dxa"/>
          <w:right w:w="108" w:type="dxa"/>
        </w:tblCellMar>
      </w:tblPr>
      <w:tblGrid>
        <w:gridCol w:w="2810"/>
        <w:gridCol w:w="236"/>
        <w:gridCol w:w="236"/>
        <w:gridCol w:w="2850"/>
        <w:gridCol w:w="2338"/>
        <w:gridCol w:w="2395"/>
        <w:gridCol w:w="3004"/>
      </w:tblGrid>
      <w:tr>
        <w:tblPrEx>
          <w:tblCellMar>
            <w:top w:w="0" w:type="dxa"/>
            <w:left w:w="108" w:type="dxa"/>
            <w:bottom w:w="0" w:type="dxa"/>
            <w:right w:w="108" w:type="dxa"/>
          </w:tblCellMar>
        </w:tblPrEx>
        <w:trPr>
          <w:trHeight w:val="370" w:hRule="atLeast"/>
          <w:jc w:val="center"/>
        </w:trPr>
        <w:tc>
          <w:tcPr>
            <w:tcW w:w="13869" w:type="dxa"/>
            <w:gridSpan w:val="7"/>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一般公共预算财政拨款支出决算表</w:t>
            </w:r>
          </w:p>
        </w:tc>
      </w:tr>
      <w:tr>
        <w:tblPrEx>
          <w:tblCellMar>
            <w:top w:w="0" w:type="dxa"/>
            <w:left w:w="108" w:type="dxa"/>
            <w:bottom w:w="0" w:type="dxa"/>
            <w:right w:w="108" w:type="dxa"/>
          </w:tblCellMar>
        </w:tblPrEx>
        <w:trPr>
          <w:trHeight w:val="260" w:hRule="atLeast"/>
          <w:jc w:val="center"/>
        </w:trPr>
        <w:tc>
          <w:tcPr>
            <w:tcW w:w="281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5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3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9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04"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公开05表</w:t>
            </w:r>
          </w:p>
        </w:tc>
      </w:tr>
      <w:tr>
        <w:tblPrEx>
          <w:tblCellMar>
            <w:top w:w="0" w:type="dxa"/>
            <w:left w:w="108" w:type="dxa"/>
            <w:bottom w:w="0" w:type="dxa"/>
            <w:right w:w="108" w:type="dxa"/>
          </w:tblCellMar>
        </w:tblPrEx>
        <w:trPr>
          <w:trHeight w:val="260" w:hRule="atLeast"/>
          <w:jc w:val="center"/>
        </w:trPr>
        <w:tc>
          <w:tcPr>
            <w:tcW w:w="2810"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部门：尉氏县永兴镇中心学校</w:t>
            </w: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5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3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9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04"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jc w:val="center"/>
        </w:trPr>
        <w:tc>
          <w:tcPr>
            <w:tcW w:w="61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7737"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本年支出</w:t>
            </w:r>
          </w:p>
        </w:tc>
      </w:tr>
      <w:tr>
        <w:tblPrEx>
          <w:tblCellMar>
            <w:top w:w="0" w:type="dxa"/>
            <w:left w:w="108" w:type="dxa"/>
            <w:bottom w:w="0" w:type="dxa"/>
            <w:right w:w="108" w:type="dxa"/>
          </w:tblCellMar>
        </w:tblPrEx>
        <w:trPr>
          <w:trHeight w:val="312" w:hRule="atLeast"/>
          <w:jc w:val="center"/>
        </w:trPr>
        <w:tc>
          <w:tcPr>
            <w:tcW w:w="328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功能分类科目编码</w:t>
            </w:r>
          </w:p>
        </w:tc>
        <w:tc>
          <w:tcPr>
            <w:tcW w:w="2850" w:type="dxa"/>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233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小计</w:t>
            </w:r>
          </w:p>
        </w:tc>
        <w:tc>
          <w:tcPr>
            <w:tcW w:w="239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基本支出</w:t>
            </w:r>
          </w:p>
        </w:tc>
        <w:tc>
          <w:tcPr>
            <w:tcW w:w="3004"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项目支出</w:t>
            </w:r>
          </w:p>
        </w:tc>
      </w:tr>
      <w:tr>
        <w:tblPrEx>
          <w:tblCellMar>
            <w:top w:w="0" w:type="dxa"/>
            <w:left w:w="108" w:type="dxa"/>
            <w:bottom w:w="0" w:type="dxa"/>
            <w:right w:w="108" w:type="dxa"/>
          </w:tblCellMar>
        </w:tblPrEx>
        <w:trPr>
          <w:trHeight w:val="312" w:hRule="atLeast"/>
          <w:jc w:val="center"/>
        </w:trPr>
        <w:tc>
          <w:tcPr>
            <w:tcW w:w="328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2850"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233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239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300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jc w:val="center"/>
        </w:trPr>
        <w:tc>
          <w:tcPr>
            <w:tcW w:w="328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2850" w:type="dxa"/>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233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239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3004"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6132"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2338"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239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3004"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r>
        <w:tblPrEx>
          <w:tblCellMar>
            <w:top w:w="0" w:type="dxa"/>
            <w:left w:w="108" w:type="dxa"/>
            <w:bottom w:w="0" w:type="dxa"/>
            <w:right w:w="108" w:type="dxa"/>
          </w:tblCellMar>
        </w:tblPrEx>
        <w:trPr>
          <w:trHeight w:val="308" w:hRule="atLeast"/>
          <w:jc w:val="center"/>
        </w:trPr>
        <w:tc>
          <w:tcPr>
            <w:tcW w:w="6132"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2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5,606.88</w:t>
            </w:r>
          </w:p>
        </w:tc>
        <w:tc>
          <w:tcPr>
            <w:tcW w:w="23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5,606.88</w:t>
            </w:r>
          </w:p>
        </w:tc>
        <w:tc>
          <w:tcPr>
            <w:tcW w:w="30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rPr>
            </w:pPr>
            <w:r>
              <w:rPr>
                <w:rFonts w:hint="eastAsia" w:ascii="宋体" w:hAnsi="宋体" w:cs="宋体"/>
                <w:b/>
                <w:bCs/>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328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w:t>
            </w:r>
          </w:p>
        </w:tc>
        <w:tc>
          <w:tcPr>
            <w:tcW w:w="28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教育支出</w:t>
            </w:r>
          </w:p>
        </w:tc>
        <w:tc>
          <w:tcPr>
            <w:tcW w:w="2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5,021.29</w:t>
            </w:r>
          </w:p>
        </w:tc>
        <w:tc>
          <w:tcPr>
            <w:tcW w:w="23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5,021.29</w:t>
            </w:r>
          </w:p>
        </w:tc>
        <w:tc>
          <w:tcPr>
            <w:tcW w:w="30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328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20502</w:t>
            </w:r>
          </w:p>
        </w:tc>
        <w:tc>
          <w:tcPr>
            <w:tcW w:w="28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普通教育</w:t>
            </w:r>
          </w:p>
        </w:tc>
        <w:tc>
          <w:tcPr>
            <w:tcW w:w="2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5,021.29</w:t>
            </w:r>
          </w:p>
        </w:tc>
        <w:tc>
          <w:tcPr>
            <w:tcW w:w="23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5,021.29</w:t>
            </w:r>
          </w:p>
        </w:tc>
        <w:tc>
          <w:tcPr>
            <w:tcW w:w="30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328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2050202</w:t>
            </w:r>
          </w:p>
        </w:tc>
        <w:tc>
          <w:tcPr>
            <w:tcW w:w="28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小学教育</w:t>
            </w:r>
          </w:p>
        </w:tc>
        <w:tc>
          <w:tcPr>
            <w:tcW w:w="2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2,715.34</w:t>
            </w:r>
          </w:p>
        </w:tc>
        <w:tc>
          <w:tcPr>
            <w:tcW w:w="23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2,715.34</w:t>
            </w:r>
          </w:p>
        </w:tc>
        <w:tc>
          <w:tcPr>
            <w:tcW w:w="30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328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2050203</w:t>
            </w:r>
          </w:p>
        </w:tc>
        <w:tc>
          <w:tcPr>
            <w:tcW w:w="28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初中教育</w:t>
            </w:r>
          </w:p>
        </w:tc>
        <w:tc>
          <w:tcPr>
            <w:tcW w:w="2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2,305.95</w:t>
            </w:r>
          </w:p>
        </w:tc>
        <w:tc>
          <w:tcPr>
            <w:tcW w:w="23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2,305.95</w:t>
            </w:r>
          </w:p>
        </w:tc>
        <w:tc>
          <w:tcPr>
            <w:tcW w:w="30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328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w:t>
            </w:r>
          </w:p>
        </w:tc>
        <w:tc>
          <w:tcPr>
            <w:tcW w:w="28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社会保障和就业支出</w:t>
            </w:r>
          </w:p>
        </w:tc>
        <w:tc>
          <w:tcPr>
            <w:tcW w:w="2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23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30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328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20899</w:t>
            </w:r>
          </w:p>
        </w:tc>
        <w:tc>
          <w:tcPr>
            <w:tcW w:w="28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其他社会保障和就业支出</w:t>
            </w:r>
          </w:p>
        </w:tc>
        <w:tc>
          <w:tcPr>
            <w:tcW w:w="2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23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30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328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2089901</w:t>
            </w:r>
          </w:p>
        </w:tc>
        <w:tc>
          <w:tcPr>
            <w:tcW w:w="28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其他社会保障和就业支出</w:t>
            </w:r>
          </w:p>
        </w:tc>
        <w:tc>
          <w:tcPr>
            <w:tcW w:w="2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23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433.21</w:t>
            </w:r>
          </w:p>
        </w:tc>
        <w:tc>
          <w:tcPr>
            <w:tcW w:w="30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328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w:t>
            </w:r>
          </w:p>
        </w:tc>
        <w:tc>
          <w:tcPr>
            <w:tcW w:w="28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卫生健康支出</w:t>
            </w:r>
          </w:p>
        </w:tc>
        <w:tc>
          <w:tcPr>
            <w:tcW w:w="2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23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30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328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w:t>
            </w:r>
          </w:p>
        </w:tc>
        <w:tc>
          <w:tcPr>
            <w:tcW w:w="28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行政事业单位医疗</w:t>
            </w:r>
          </w:p>
        </w:tc>
        <w:tc>
          <w:tcPr>
            <w:tcW w:w="2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23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30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328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2101102</w:t>
            </w:r>
          </w:p>
        </w:tc>
        <w:tc>
          <w:tcPr>
            <w:tcW w:w="285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事业单位医疗</w:t>
            </w:r>
          </w:p>
        </w:tc>
        <w:tc>
          <w:tcPr>
            <w:tcW w:w="233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239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3004"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328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2850"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233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239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00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3282"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2850"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233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239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300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13869" w:type="dxa"/>
            <w:gridSpan w:val="7"/>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注：本表反映部门本年度一般公共预算财政拨款支出情况。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4713" w:type="dxa"/>
        <w:jc w:val="center"/>
        <w:tblLayout w:type="autofit"/>
        <w:tblCellMar>
          <w:top w:w="0" w:type="dxa"/>
          <w:left w:w="108" w:type="dxa"/>
          <w:bottom w:w="0" w:type="dxa"/>
          <w:right w:w="108" w:type="dxa"/>
        </w:tblCellMar>
      </w:tblPr>
      <w:tblGrid>
        <w:gridCol w:w="865"/>
        <w:gridCol w:w="3516"/>
        <w:gridCol w:w="1096"/>
        <w:gridCol w:w="766"/>
        <w:gridCol w:w="2416"/>
        <w:gridCol w:w="876"/>
        <w:gridCol w:w="766"/>
        <w:gridCol w:w="2936"/>
        <w:gridCol w:w="1476"/>
      </w:tblGrid>
      <w:tr>
        <w:tblPrEx>
          <w:tblCellMar>
            <w:top w:w="0" w:type="dxa"/>
            <w:left w:w="108" w:type="dxa"/>
            <w:bottom w:w="0" w:type="dxa"/>
            <w:right w:w="108" w:type="dxa"/>
          </w:tblCellMar>
        </w:tblPrEx>
        <w:trPr>
          <w:trHeight w:val="370" w:hRule="atLeast"/>
          <w:jc w:val="center"/>
        </w:trPr>
        <w:tc>
          <w:tcPr>
            <w:tcW w:w="14713" w:type="dxa"/>
            <w:gridSpan w:val="9"/>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一般公共预算财政拨款基本支出决算表</w:t>
            </w:r>
          </w:p>
        </w:tc>
      </w:tr>
      <w:tr>
        <w:tblPrEx>
          <w:tblCellMar>
            <w:top w:w="0" w:type="dxa"/>
            <w:left w:w="108" w:type="dxa"/>
            <w:bottom w:w="0" w:type="dxa"/>
            <w:right w:w="108" w:type="dxa"/>
          </w:tblCellMar>
        </w:tblPrEx>
        <w:trPr>
          <w:trHeight w:val="250" w:hRule="atLeast"/>
          <w:jc w:val="center"/>
        </w:trPr>
        <w:tc>
          <w:tcPr>
            <w:tcW w:w="86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9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lang w:bidi="ar"/>
              </w:rPr>
              <w:t>公开06表</w:t>
            </w:r>
          </w:p>
        </w:tc>
      </w:tr>
      <w:tr>
        <w:tblPrEx>
          <w:tblCellMar>
            <w:top w:w="0" w:type="dxa"/>
            <w:left w:w="108" w:type="dxa"/>
            <w:bottom w:w="0" w:type="dxa"/>
            <w:right w:w="108" w:type="dxa"/>
          </w:tblCellMar>
        </w:tblPrEx>
        <w:trPr>
          <w:trHeight w:val="260" w:hRule="atLeast"/>
          <w:jc w:val="center"/>
        </w:trPr>
        <w:tc>
          <w:tcPr>
            <w:tcW w:w="4381"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cs="宋体"/>
                <w:color w:val="000000"/>
                <w:kern w:val="0"/>
                <w:sz w:val="20"/>
                <w:szCs w:val="20"/>
                <w:lang w:bidi="ar"/>
              </w:rPr>
              <w:t>部门：尉氏县永兴镇中心学校</w:t>
            </w:r>
          </w:p>
        </w:tc>
        <w:tc>
          <w:tcPr>
            <w:tcW w:w="109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lang w:bidi="ar"/>
              </w:rPr>
              <w:t>金额单位：万元</w:t>
            </w:r>
          </w:p>
        </w:tc>
      </w:tr>
      <w:tr>
        <w:tblPrEx>
          <w:tblCellMar>
            <w:top w:w="0" w:type="dxa"/>
            <w:left w:w="108" w:type="dxa"/>
            <w:bottom w:w="0" w:type="dxa"/>
            <w:right w:w="108" w:type="dxa"/>
          </w:tblCellMar>
        </w:tblPrEx>
        <w:trPr>
          <w:trHeight w:val="308" w:hRule="atLeast"/>
          <w:jc w:val="center"/>
        </w:trPr>
        <w:tc>
          <w:tcPr>
            <w:tcW w:w="54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人员经费</w:t>
            </w:r>
          </w:p>
        </w:tc>
        <w:tc>
          <w:tcPr>
            <w:tcW w:w="9236"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公用经费</w:t>
            </w:r>
          </w:p>
        </w:tc>
      </w:tr>
      <w:tr>
        <w:tblPrEx>
          <w:tblCellMar>
            <w:top w:w="0" w:type="dxa"/>
            <w:left w:w="108" w:type="dxa"/>
            <w:bottom w:w="0" w:type="dxa"/>
            <w:right w:w="108" w:type="dxa"/>
          </w:tblCellMar>
        </w:tblPrEx>
        <w:trPr>
          <w:trHeight w:val="312" w:hRule="atLeast"/>
          <w:jc w:val="center"/>
        </w:trPr>
        <w:tc>
          <w:tcPr>
            <w:tcW w:w="86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科目编码</w:t>
            </w:r>
          </w:p>
        </w:tc>
        <w:tc>
          <w:tcPr>
            <w:tcW w:w="351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109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科目编码</w:t>
            </w:r>
          </w:p>
        </w:tc>
        <w:tc>
          <w:tcPr>
            <w:tcW w:w="241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87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科目编码</w:t>
            </w:r>
          </w:p>
        </w:tc>
        <w:tc>
          <w:tcPr>
            <w:tcW w:w="293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147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决算数</w:t>
            </w:r>
          </w:p>
        </w:tc>
      </w:tr>
      <w:tr>
        <w:tblPrEx>
          <w:tblCellMar>
            <w:top w:w="0" w:type="dxa"/>
            <w:left w:w="108" w:type="dxa"/>
            <w:bottom w:w="0" w:type="dxa"/>
            <w:right w:w="108" w:type="dxa"/>
          </w:tblCellMar>
        </w:tblPrEx>
        <w:trPr>
          <w:trHeight w:val="312" w:hRule="atLeast"/>
          <w:jc w:val="center"/>
        </w:trPr>
        <w:tc>
          <w:tcPr>
            <w:tcW w:w="86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351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09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76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241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87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76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293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47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工资福利支出</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4,622.18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307</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基本工资</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3,580.54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149.94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30701</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津贴补贴</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456.05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37.92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30702</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奖金</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9.81</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伙食补助费</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31001</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绩效工资</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7.56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31002</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9.60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机关事业单位基本养老保险缴费</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397.71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13.34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31003</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0.21</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职业年金缴费</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31005</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职工基本医疗保险缴费</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152.37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18.51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31006</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公务员医疗补助缴费</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57.39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31007</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其他社会保障缴费</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35.50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8.25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31008</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住房公积金</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31009</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医疗费</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467.98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31010</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30199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其他工资福利支出</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1.60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31011</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对个人和家庭的补助</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71.91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31012</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离休费</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4.37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31013</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退休费</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31019</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退职（役）费</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30218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21.91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31021</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抚恤金</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30224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31022</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生活补助</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71.74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30225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31099</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救济费</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30226</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25.84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399</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医疗费补助</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30227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39906</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助学金</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30228</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39907</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30309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奖励金</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30229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39908</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个人农业生产补贴</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30231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39999</w:t>
            </w:r>
          </w:p>
        </w:tc>
        <w:tc>
          <w:tcPr>
            <w:tcW w:w="293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30311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代缴社会保险费</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30239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3.68</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2936"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30399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其他对个人和家庭的补助</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0.17</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30240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2936"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86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109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30299</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81.57</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2936"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438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人员经费合计</w:t>
            </w:r>
          </w:p>
        </w:tc>
        <w:tc>
          <w:tcPr>
            <w:tcW w:w="109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4,694.08</w:t>
            </w:r>
          </w:p>
        </w:tc>
        <w:tc>
          <w:tcPr>
            <w:tcW w:w="7760" w:type="dxa"/>
            <w:gridSpan w:val="5"/>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912.80</w:t>
            </w:r>
          </w:p>
        </w:tc>
      </w:tr>
      <w:tr>
        <w:tblPrEx>
          <w:tblCellMar>
            <w:top w:w="0" w:type="dxa"/>
            <w:left w:w="108" w:type="dxa"/>
            <w:bottom w:w="0" w:type="dxa"/>
            <w:right w:w="108" w:type="dxa"/>
          </w:tblCellMar>
        </w:tblPrEx>
        <w:trPr>
          <w:trHeight w:val="308" w:hRule="atLeast"/>
          <w:jc w:val="center"/>
        </w:trPr>
        <w:tc>
          <w:tcPr>
            <w:tcW w:w="14713" w:type="dxa"/>
            <w:gridSpan w:val="9"/>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注：本表反映部门本年度一般公共预算财政拨款基本支出明细情况。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12879" w:type="dxa"/>
        <w:jc w:val="center"/>
        <w:tblLayout w:type="autofit"/>
        <w:tblCellMar>
          <w:top w:w="0" w:type="dxa"/>
          <w:left w:w="108" w:type="dxa"/>
          <w:bottom w:w="0" w:type="dxa"/>
          <w:right w:w="108" w:type="dxa"/>
        </w:tblCellMar>
      </w:tblPr>
      <w:tblGrid>
        <w:gridCol w:w="2816"/>
        <w:gridCol w:w="976"/>
        <w:gridCol w:w="818"/>
        <w:gridCol w:w="818"/>
        <w:gridCol w:w="818"/>
        <w:gridCol w:w="818"/>
        <w:gridCol w:w="818"/>
        <w:gridCol w:w="927"/>
        <w:gridCol w:w="818"/>
        <w:gridCol w:w="818"/>
        <w:gridCol w:w="818"/>
        <w:gridCol w:w="1616"/>
      </w:tblGrid>
      <w:tr>
        <w:tblPrEx>
          <w:tblCellMar>
            <w:top w:w="0" w:type="dxa"/>
            <w:left w:w="108" w:type="dxa"/>
            <w:bottom w:w="0" w:type="dxa"/>
            <w:right w:w="108" w:type="dxa"/>
          </w:tblCellMar>
        </w:tblPrEx>
        <w:trPr>
          <w:trHeight w:val="550" w:hRule="atLeast"/>
          <w:jc w:val="center"/>
        </w:trPr>
        <w:tc>
          <w:tcPr>
            <w:tcW w:w="12879" w:type="dxa"/>
            <w:gridSpan w:val="12"/>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lang w:bidi="ar"/>
              </w:rPr>
              <w:t>一般公共预算财政拨款“三公”经费支出决算表</w:t>
            </w:r>
          </w:p>
        </w:tc>
      </w:tr>
      <w:tr>
        <w:tblPrEx>
          <w:tblCellMar>
            <w:top w:w="0" w:type="dxa"/>
            <w:left w:w="108" w:type="dxa"/>
            <w:bottom w:w="0" w:type="dxa"/>
            <w:right w:w="108" w:type="dxa"/>
          </w:tblCellMar>
        </w:tblPrEx>
        <w:trPr>
          <w:trHeight w:val="260" w:hRule="atLeast"/>
          <w:jc w:val="center"/>
        </w:trPr>
        <w:tc>
          <w:tcPr>
            <w:tcW w:w="281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108" w:type="dxa"/>
            <w:bottom w:w="0" w:type="dxa"/>
            <w:right w:w="108" w:type="dxa"/>
          </w:tblCellMar>
        </w:tblPrEx>
        <w:trPr>
          <w:trHeight w:val="260" w:hRule="atLeast"/>
          <w:jc w:val="center"/>
        </w:trPr>
        <w:tc>
          <w:tcPr>
            <w:tcW w:w="2816"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部门：尉氏县永兴镇中心学校</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jc w:val="center"/>
        </w:trPr>
        <w:tc>
          <w:tcPr>
            <w:tcW w:w="70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预算数</w:t>
            </w:r>
          </w:p>
        </w:tc>
        <w:tc>
          <w:tcPr>
            <w:tcW w:w="5815"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决算数</w:t>
            </w:r>
          </w:p>
        </w:tc>
      </w:tr>
      <w:tr>
        <w:tblPrEx>
          <w:tblCellMar>
            <w:top w:w="0" w:type="dxa"/>
            <w:left w:w="108" w:type="dxa"/>
            <w:bottom w:w="0" w:type="dxa"/>
            <w:right w:w="108" w:type="dxa"/>
          </w:tblCellMar>
        </w:tblPrEx>
        <w:trPr>
          <w:trHeight w:val="308" w:hRule="atLeast"/>
          <w:jc w:val="center"/>
        </w:trPr>
        <w:tc>
          <w:tcPr>
            <w:tcW w:w="28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97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因公出国（境）费</w:t>
            </w:r>
          </w:p>
        </w:tc>
        <w:tc>
          <w:tcPr>
            <w:tcW w:w="2454"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公务用车购置及运行费</w:t>
            </w:r>
          </w:p>
        </w:tc>
        <w:tc>
          <w:tcPr>
            <w:tcW w:w="81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公务接待费</w:t>
            </w:r>
          </w:p>
        </w:tc>
        <w:tc>
          <w:tcPr>
            <w:tcW w:w="818"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合计</w:t>
            </w:r>
          </w:p>
        </w:tc>
        <w:tc>
          <w:tcPr>
            <w:tcW w:w="92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因公出国（境）费</w:t>
            </w:r>
          </w:p>
        </w:tc>
        <w:tc>
          <w:tcPr>
            <w:tcW w:w="2454"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公务用车购置及运行费</w:t>
            </w:r>
          </w:p>
        </w:tc>
        <w:tc>
          <w:tcPr>
            <w:tcW w:w="161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公务接待费</w:t>
            </w:r>
          </w:p>
        </w:tc>
      </w:tr>
      <w:tr>
        <w:tblPrEx>
          <w:tblCellMar>
            <w:top w:w="0" w:type="dxa"/>
            <w:left w:w="108" w:type="dxa"/>
            <w:bottom w:w="0" w:type="dxa"/>
            <w:right w:w="108" w:type="dxa"/>
          </w:tblCellMar>
        </w:tblPrEx>
        <w:trPr>
          <w:trHeight w:val="615" w:hRule="atLeast"/>
          <w:jc w:val="center"/>
        </w:trPr>
        <w:tc>
          <w:tcPr>
            <w:tcW w:w="281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7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8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小计</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公务用车购置费</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公务用车运行费</w:t>
            </w:r>
          </w:p>
        </w:tc>
        <w:tc>
          <w:tcPr>
            <w:tcW w:w="81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818"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27"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8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小计</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公务用车购置费</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公务用车运行费</w:t>
            </w:r>
          </w:p>
        </w:tc>
        <w:tc>
          <w:tcPr>
            <w:tcW w:w="161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281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97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92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81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161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r>
      <w:tr>
        <w:tblPrEx>
          <w:tblCellMar>
            <w:top w:w="0" w:type="dxa"/>
            <w:left w:w="108" w:type="dxa"/>
            <w:bottom w:w="0" w:type="dxa"/>
            <w:right w:w="108" w:type="dxa"/>
          </w:tblCellMar>
        </w:tblPrEx>
        <w:trPr>
          <w:trHeight w:val="308" w:hRule="atLeast"/>
          <w:jc w:val="center"/>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3.10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rPr>
            </w:pPr>
            <w:r>
              <w:rPr>
                <w:rFonts w:hint="eastAsia" w:ascii="宋体" w:hAnsi="宋体" w:cs="宋体"/>
                <w:color w:val="000000"/>
                <w:kern w:val="0"/>
                <w:sz w:val="22"/>
                <w:lang w:bidi="ar"/>
              </w:rPr>
              <w:t>3.01</w:t>
            </w:r>
          </w:p>
        </w:tc>
      </w:tr>
      <w:tr>
        <w:tblPrEx>
          <w:tblCellMar>
            <w:top w:w="0" w:type="dxa"/>
            <w:left w:w="108" w:type="dxa"/>
            <w:bottom w:w="0" w:type="dxa"/>
            <w:right w:w="108" w:type="dxa"/>
          </w:tblCellMar>
        </w:tblPrEx>
        <w:trPr>
          <w:trHeight w:val="615" w:hRule="atLeast"/>
          <w:jc w:val="center"/>
        </w:trPr>
        <w:tc>
          <w:tcPr>
            <w:tcW w:w="12879" w:type="dxa"/>
            <w:gridSpan w:val="12"/>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注：本表反映部门本年度“三公”经费支出预决算情况。其中，预算数为“三公”经费年初预算数；决算数是包括当年一般公共预算财政拨款和以前年度结转资金安排的实际支出。</w:t>
            </w:r>
          </w:p>
        </w:tc>
      </w:tr>
    </w:tbl>
    <w:p>
      <w:r>
        <w:br w:type="page"/>
      </w:r>
    </w:p>
    <w:tbl>
      <w:tblPr>
        <w:tblStyle w:val="4"/>
        <w:tblW w:w="13993" w:type="dxa"/>
        <w:jc w:val="center"/>
        <w:tblLayout w:type="autofit"/>
        <w:tblCellMar>
          <w:top w:w="0" w:type="dxa"/>
          <w:left w:w="108" w:type="dxa"/>
          <w:bottom w:w="0" w:type="dxa"/>
          <w:right w:w="108" w:type="dxa"/>
        </w:tblCellMar>
      </w:tblPr>
      <w:tblGrid>
        <w:gridCol w:w="13993"/>
      </w:tblGrid>
      <w:tr>
        <w:tblPrEx>
          <w:tblCellMar>
            <w:top w:w="0" w:type="dxa"/>
            <w:left w:w="108" w:type="dxa"/>
            <w:bottom w:w="0" w:type="dxa"/>
            <w:right w:w="108" w:type="dxa"/>
          </w:tblCellMar>
        </w:tblPrEx>
        <w:trPr>
          <w:trHeight w:val="615" w:hRule="atLeast"/>
          <w:jc w:val="center"/>
        </w:trPr>
        <w:tc>
          <w:tcPr>
            <w:tcW w:w="13993" w:type="dxa"/>
            <w:tcBorders>
              <w:top w:val="nil"/>
              <w:left w:val="nil"/>
              <w:bottom w:val="nil"/>
              <w:right w:val="nil"/>
            </w:tcBorders>
            <w:shd w:val="clear" w:color="auto" w:fill="auto"/>
            <w:vAlign w:val="center"/>
          </w:tcPr>
          <w:p/>
          <w:tbl>
            <w:tblPr>
              <w:tblStyle w:val="4"/>
              <w:tblW w:w="0" w:type="auto"/>
              <w:jc w:val="center"/>
              <w:tblLayout w:type="autofit"/>
              <w:tblCellMar>
                <w:top w:w="0" w:type="dxa"/>
                <w:left w:w="108" w:type="dxa"/>
                <w:bottom w:w="0" w:type="dxa"/>
                <w:right w:w="108" w:type="dxa"/>
              </w:tblCellMar>
            </w:tblPr>
            <w:tblGrid>
              <w:gridCol w:w="2816"/>
              <w:gridCol w:w="1096"/>
              <w:gridCol w:w="1756"/>
              <w:gridCol w:w="1096"/>
              <w:gridCol w:w="656"/>
              <w:gridCol w:w="1096"/>
              <w:gridCol w:w="1096"/>
              <w:gridCol w:w="1756"/>
            </w:tblGrid>
            <w:tr>
              <w:tblPrEx>
                <w:tblCellMar>
                  <w:top w:w="0" w:type="dxa"/>
                  <w:left w:w="108" w:type="dxa"/>
                  <w:bottom w:w="0" w:type="dxa"/>
                  <w:right w:w="108" w:type="dxa"/>
                </w:tblCellMar>
              </w:tblPrEx>
              <w:trPr>
                <w:trHeight w:val="370" w:hRule="atLeast"/>
                <w:jc w:val="center"/>
              </w:trPr>
              <w:tc>
                <w:tcPr>
                  <w:tcW w:w="0" w:type="auto"/>
                  <w:gridSpan w:val="8"/>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0"/>
                      <w:szCs w:val="30"/>
                      <w:lang w:bidi="ar"/>
                    </w:rPr>
                    <w:t>政府性基金预算财政拨款收入支出决算表</w:t>
                  </w:r>
                </w:p>
              </w:tc>
            </w:tr>
            <w:tr>
              <w:tblPrEx>
                <w:tblCellMar>
                  <w:top w:w="0" w:type="dxa"/>
                  <w:left w:w="108" w:type="dxa"/>
                  <w:bottom w:w="0" w:type="dxa"/>
                  <w:right w:w="108" w:type="dxa"/>
                </w:tblCellMar>
              </w:tblPrEx>
              <w:trPr>
                <w:trHeight w:val="260" w:hRule="atLeast"/>
                <w:jc w:val="center"/>
              </w:trPr>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108" w:type="dxa"/>
                  <w:bottom w:w="0" w:type="dxa"/>
                  <w:right w:w="108" w:type="dxa"/>
                </w:tblCellMar>
              </w:tblPrEx>
              <w:trPr>
                <w:trHeight w:val="260" w:hRule="atLeast"/>
                <w:jc w:val="center"/>
              </w:trPr>
              <w:tc>
                <w:tcPr>
                  <w:tcW w:w="0" w:type="auto"/>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bidi="ar"/>
                    </w:rPr>
                    <w:t>部门：尉氏县永兴镇中</w:t>
                  </w:r>
                  <w:bookmarkStart w:id="0" w:name="_GoBack"/>
                  <w:bookmarkEnd w:id="0"/>
                  <w:r>
                    <w:rPr>
                      <w:rFonts w:hint="eastAsia" w:ascii="宋体" w:hAnsi="宋体" w:cs="宋体"/>
                      <w:color w:val="000000"/>
                      <w:kern w:val="0"/>
                      <w:sz w:val="20"/>
                      <w:szCs w:val="20"/>
                      <w:lang w:bidi="ar"/>
                    </w:rPr>
                    <w:t>心学校</w:t>
                  </w: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108" w:type="dxa"/>
                  <w:bottom w:w="0" w:type="dxa"/>
                  <w:right w:w="108" w:type="dxa"/>
                </w:tblCellMar>
              </w:tblPrEx>
              <w:trPr>
                <w:trHeight w:val="30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年初结转和结余</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本年收入</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本年支出</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年末结转和结余</w:t>
                  </w:r>
                </w:p>
              </w:tc>
            </w:tr>
            <w:tr>
              <w:tblPrEx>
                <w:tblCellMar>
                  <w:top w:w="0" w:type="dxa"/>
                  <w:left w:w="108" w:type="dxa"/>
                  <w:bottom w:w="0" w:type="dxa"/>
                  <w:right w:w="108" w:type="dxa"/>
                </w:tblCellMar>
              </w:tblPrEx>
              <w:trPr>
                <w:trHeight w:val="312" w:hRule="atLeast"/>
                <w:jc w:val="center"/>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小计</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基本支出</w:t>
                  </w:r>
                </w:p>
              </w:tc>
              <w:tc>
                <w:tcPr>
                  <w:tcW w:w="0" w:type="auto"/>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项目支出</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0" w:type="auto"/>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r>
            <w:tr>
              <w:tblPrEx>
                <w:tblCellMar>
                  <w:top w:w="0" w:type="dxa"/>
                  <w:left w:w="108" w:type="dxa"/>
                  <w:bottom w:w="0" w:type="dxa"/>
                  <w:right w:w="108" w:type="dxa"/>
                </w:tblCellMar>
              </w:tblPrEx>
              <w:trPr>
                <w:trHeight w:val="308"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szCs w:val="22"/>
                      <w:lang w:val="en-US" w:eastAsia="zh-CN" w:bidi="ar-SA"/>
                    </w:rPr>
                  </w:pPr>
                  <w:r>
                    <w:rPr>
                      <w:rFonts w:hint="eastAsia" w:ascii="宋体" w:hAnsi="宋体" w:cs="Arial"/>
                      <w:color w:val="000000"/>
                      <w:kern w:val="0"/>
                      <w:sz w:val="22"/>
                    </w:rPr>
                    <w:t>0.00</w:t>
                  </w:r>
                  <w:r>
                    <w:rPr>
                      <w:rFonts w:hint="eastAsia" w:ascii="宋体" w:hAnsi="宋体" w:cs="Arial"/>
                      <w:b/>
                      <w:bCs/>
                      <w:color w:val="000000"/>
                      <w:kern w:val="0"/>
                      <w:sz w:val="22"/>
                    </w:rPr>
                    <w:t>　</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　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　0.00</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c>
                <w:tcPr>
                  <w:tcW w:w="0" w:type="auto"/>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lang w:val="en-US" w:eastAsia="zh-CN" w:bidi="ar-SA"/>
                    </w:rPr>
                  </w:pPr>
                  <w:r>
                    <w:rPr>
                      <w:rFonts w:hint="eastAsia" w:ascii="宋体" w:hAnsi="宋体" w:cs="Arial"/>
                      <w:color w:val="000000"/>
                      <w:kern w:val="0"/>
                      <w:sz w:val="22"/>
                    </w:rPr>
                    <w:t>0.00　</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rPr>
                  </w:pPr>
                </w:p>
              </w:tc>
            </w:tr>
            <w:tr>
              <w:tblPrEx>
                <w:tblCellMar>
                  <w:top w:w="0" w:type="dxa"/>
                  <w:left w:w="108" w:type="dxa"/>
                  <w:bottom w:w="0" w:type="dxa"/>
                  <w:right w:w="108" w:type="dxa"/>
                </w:tblCellMar>
              </w:tblPrEx>
              <w:trPr>
                <w:trHeight w:val="308" w:hRule="atLeast"/>
                <w:jc w:val="center"/>
              </w:trPr>
              <w:tc>
                <w:tcPr>
                  <w:tcW w:w="0" w:type="auto"/>
                  <w:gridSpan w:val="8"/>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注：本表反映部门本年度政府性基金预算财政拨款收入、支出及结转和结余情况。</w:t>
                  </w:r>
                </w:p>
              </w:tc>
            </w:tr>
          </w:tbl>
          <w:p>
            <w:pPr>
              <w:widowControl/>
              <w:jc w:val="left"/>
              <w:textAlignment w:val="center"/>
              <w:rPr>
                <w:rFonts w:ascii="宋体" w:hAnsi="宋体" w:cs="宋体"/>
                <w:color w:val="000000"/>
                <w:kern w:val="0"/>
                <w:sz w:val="22"/>
                <w:lang w:bidi="ar"/>
              </w:rPr>
            </w:pPr>
          </w:p>
        </w:tc>
      </w:tr>
    </w:tbl>
    <w:p>
      <w:pPr>
        <w:widowControl/>
        <w:spacing w:line="590" w:lineRule="exact"/>
        <w:jc w:val="left"/>
        <w:rPr>
          <w:rFonts w:ascii="仿宋" w:hAnsi="仿宋" w:eastAsia="仿宋"/>
          <w:sz w:val="32"/>
          <w:szCs w:val="32"/>
        </w:rPr>
      </w:pPr>
      <w:r>
        <w:rPr>
          <w:rFonts w:ascii="仿宋" w:hAnsi="仿宋" w:eastAsia="仿宋"/>
          <w:sz w:val="32"/>
          <w:szCs w:val="32"/>
        </w:rPr>
        <w:t>说明：我部门没有政府性基金收入，也没有使用政府性基金安排的支出，故本表无数据。</w:t>
      </w:r>
    </w:p>
    <w:p>
      <w:pPr>
        <w:rPr>
          <w:rFonts w:ascii="仿宋" w:hAnsi="仿宋" w:eastAsia="仿宋"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2020年度部门决算情况说明</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 xml:space="preserve">    2020年度收、支总计均为5711.93万无。与上年度相比，收、支总计各增长173.82万元，上升3.14%。主要原因是:上年日常公用经费结转大。</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2020年度收入合计5285.95万元，其中：财政拨款收入5285.95万元，占100% ；上级补助收入0.00万元，占0.00%；事业收入0.00万元，占0.00%；经营收入万元，占0.00%；附属单位上缴收0.00万元，占0.00%；其他收入0.00万元，占0.00%。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2020年度支出合计5606.88万元，其中：基本支出5606.88万元，占100%；项目支出0.00万元，占0.00%；上缴上级支出0.00万元，占0.00%；经营支出0.00万元，占0.00%；对附属单位补助支出0.00万元，占0.00%。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2020年度收入为</w:t>
      </w:r>
      <w:r>
        <w:rPr>
          <w:rFonts w:ascii="仿宋_GB2312" w:hAnsi="仿宋_GB2312" w:eastAsia="仿宋_GB2312" w:cs="仿宋_GB2312"/>
          <w:sz w:val="32"/>
          <w:szCs w:val="32"/>
        </w:rPr>
        <w:t>5711.93</w:t>
      </w:r>
      <w:r>
        <w:rPr>
          <w:rFonts w:hint="eastAsia" w:ascii="仿宋_GB2312" w:hAnsi="仿宋_GB2312" w:eastAsia="仿宋_GB2312" w:cs="仿宋_GB2312"/>
          <w:sz w:val="32"/>
          <w:szCs w:val="32"/>
        </w:rPr>
        <w:t>万元，支出为</w:t>
      </w:r>
      <w:r>
        <w:rPr>
          <w:rFonts w:ascii="仿宋_GB2312" w:hAnsi="仿宋_GB2312" w:eastAsia="仿宋_GB2312" w:cs="仿宋_GB2312"/>
          <w:sz w:val="32"/>
          <w:szCs w:val="32"/>
        </w:rPr>
        <w:t>5711.93</w:t>
      </w:r>
      <w:r>
        <w:rPr>
          <w:rFonts w:hint="eastAsia" w:ascii="仿宋_GB2312" w:hAnsi="仿宋_GB2312" w:eastAsia="仿宋_GB2312" w:cs="仿宋_GB2312"/>
          <w:sz w:val="32"/>
          <w:szCs w:val="32"/>
        </w:rPr>
        <w:t>万元，与上年度相比，增加</w:t>
      </w:r>
      <w:r>
        <w:rPr>
          <w:rFonts w:ascii="仿宋_GB2312" w:hAnsi="仿宋_GB2312" w:eastAsia="仿宋_GB2312" w:cs="仿宋_GB2312"/>
          <w:sz w:val="32"/>
          <w:szCs w:val="32"/>
        </w:rPr>
        <w:t>173.82</w:t>
      </w:r>
      <w:r>
        <w:rPr>
          <w:rFonts w:hint="eastAsia" w:ascii="仿宋_GB2312" w:hAnsi="仿宋_GB2312" w:eastAsia="仿宋_GB2312" w:cs="仿宋_GB2312"/>
          <w:sz w:val="32"/>
          <w:szCs w:val="32"/>
        </w:rPr>
        <w:t>万元。上升3.14%。主要原因是：上年日常公用经费结转大。</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w:t>
      </w:r>
      <w:r>
        <w:rPr>
          <w:rFonts w:ascii="仿宋_GB2312" w:hAnsi="仿宋_GB2312" w:eastAsia="仿宋_GB2312" w:cs="仿宋_GB2312"/>
          <w:sz w:val="32"/>
          <w:szCs w:val="32"/>
        </w:rPr>
        <w:t>5606.88</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%。与上年度相比，一般公共预算财政拨款支出增加</w:t>
      </w:r>
      <w:r>
        <w:rPr>
          <w:rFonts w:ascii="仿宋_GB2312" w:hAnsi="仿宋_GB2312" w:eastAsia="仿宋_GB2312" w:cs="仿宋_GB2312"/>
          <w:sz w:val="32"/>
          <w:szCs w:val="32"/>
        </w:rPr>
        <w:t>494.75</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9.68</w:t>
      </w:r>
      <w:r>
        <w:rPr>
          <w:rFonts w:hint="eastAsia" w:ascii="仿宋_GB2312" w:hAnsi="仿宋_GB2312" w:eastAsia="仿宋_GB2312" w:cs="仿宋_GB2312"/>
          <w:sz w:val="32"/>
          <w:szCs w:val="32"/>
        </w:rPr>
        <w:t>%，主要原因是：本支上年结转公用经费。</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2020年度一般公共预算财政拨款支出 </w:t>
      </w:r>
      <w:r>
        <w:rPr>
          <w:rFonts w:ascii="仿宋_GB2312" w:hAnsi="仿宋_GB2312" w:eastAsia="仿宋_GB2312" w:cs="仿宋_GB2312"/>
          <w:sz w:val="32"/>
          <w:szCs w:val="32"/>
        </w:rPr>
        <w:t>5606.88</w:t>
      </w:r>
      <w:r>
        <w:rPr>
          <w:rFonts w:hint="eastAsia" w:ascii="仿宋_GB2312" w:hAnsi="仿宋_GB2312" w:eastAsia="仿宋_GB2312" w:cs="仿宋_GB2312"/>
          <w:sz w:val="32"/>
          <w:szCs w:val="32"/>
        </w:rPr>
        <w:t>万元，主要用于以下方面：教育支出（类）支出</w:t>
      </w:r>
      <w:r>
        <w:rPr>
          <w:rFonts w:ascii="仿宋_GB2312" w:hAnsi="仿宋_GB2312" w:eastAsia="仿宋_GB2312" w:cs="仿宋_GB2312"/>
          <w:sz w:val="32"/>
          <w:szCs w:val="32"/>
        </w:rPr>
        <w:t>5021.29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89.56</w:t>
      </w:r>
      <w:r>
        <w:rPr>
          <w:rFonts w:hint="eastAsia" w:ascii="仿宋_GB2312" w:hAnsi="仿宋_GB2312" w:eastAsia="仿宋_GB2312" w:cs="仿宋_GB2312"/>
          <w:sz w:val="32"/>
          <w:szCs w:val="32"/>
        </w:rPr>
        <w:t>%；社会保障和就业支出（类）支出4</w:t>
      </w:r>
      <w:r>
        <w:rPr>
          <w:rFonts w:ascii="仿宋_GB2312" w:hAnsi="仿宋_GB2312" w:eastAsia="仿宋_GB2312" w:cs="仿宋_GB2312"/>
          <w:sz w:val="32"/>
          <w:szCs w:val="32"/>
        </w:rPr>
        <w:t>33.21</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7.73</w:t>
      </w:r>
      <w:r>
        <w:rPr>
          <w:rFonts w:hint="eastAsia" w:ascii="仿宋_GB2312" w:hAnsi="仿宋_GB2312" w:eastAsia="仿宋_GB2312" w:cs="仿宋_GB2312"/>
          <w:sz w:val="32"/>
          <w:szCs w:val="32"/>
        </w:rPr>
        <w:t>%；卫生健康（类）支出1</w:t>
      </w:r>
      <w:r>
        <w:rPr>
          <w:rFonts w:ascii="仿宋_GB2312" w:hAnsi="仿宋_GB2312" w:eastAsia="仿宋_GB2312" w:cs="仿宋_GB2312"/>
          <w:sz w:val="32"/>
          <w:szCs w:val="32"/>
        </w:rPr>
        <w:t>52.37</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2.71</w:t>
      </w:r>
      <w:r>
        <w:rPr>
          <w:rFonts w:hint="eastAsia" w:ascii="仿宋_GB2312" w:hAnsi="仿宋_GB2312" w:eastAsia="仿宋_GB2312" w:cs="仿宋_GB2312"/>
          <w:sz w:val="32"/>
          <w:szCs w:val="32"/>
        </w:rPr>
        <w:t>%。</w:t>
      </w:r>
    </w:p>
    <w:p>
      <w:pPr>
        <w:widowControl/>
        <w:spacing w:line="59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2020年度一般公共预算财政拨款支出年初预算为</w:t>
      </w:r>
      <w:r>
        <w:rPr>
          <w:rFonts w:ascii="仿宋_GB2312" w:hAnsi="仿宋_GB2312" w:eastAsia="仿宋_GB2312" w:cs="仿宋_GB2312"/>
          <w:sz w:val="32"/>
          <w:szCs w:val="32"/>
        </w:rPr>
        <w:t>2826.2727</w:t>
      </w:r>
      <w:r>
        <w:rPr>
          <w:rFonts w:hint="eastAsia" w:ascii="仿宋_GB2312" w:hAnsi="仿宋_GB2312" w:eastAsia="仿宋_GB2312" w:cs="仿宋_GB2312"/>
          <w:sz w:val="32"/>
          <w:szCs w:val="32"/>
        </w:rPr>
        <w:t>万元，支出决算为5</w:t>
      </w:r>
      <w:r>
        <w:rPr>
          <w:rFonts w:ascii="仿宋_GB2312" w:hAnsi="仿宋_GB2312" w:eastAsia="仿宋_GB2312" w:cs="仿宋_GB2312"/>
          <w:sz w:val="32"/>
          <w:szCs w:val="32"/>
        </w:rPr>
        <w:t>606.88</w:t>
      </w:r>
      <w:r>
        <w:rPr>
          <w:rFonts w:hint="eastAsia" w:ascii="仿宋_GB2312" w:hAnsi="仿宋_GB2312" w:eastAsia="仿宋_GB2312" w:cs="仿宋_GB2312"/>
          <w:sz w:val="32"/>
          <w:szCs w:val="32"/>
        </w:rPr>
        <w:t>万元，完成年初预算的1</w:t>
      </w:r>
      <w:r>
        <w:rPr>
          <w:rFonts w:ascii="仿宋_GB2312" w:hAnsi="仿宋_GB2312" w:eastAsia="仿宋_GB2312" w:cs="仿宋_GB2312"/>
          <w:sz w:val="32"/>
          <w:szCs w:val="32"/>
        </w:rPr>
        <w:t>98.39</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widowControl/>
        <w:spacing w:line="59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1．教育</w:t>
      </w:r>
      <w:r>
        <w:rPr>
          <w:rFonts w:hint="eastAsia" w:ascii="楷体_GB2312" w:eastAsia="楷体_GB2312"/>
          <w:b/>
          <w:sz w:val="32"/>
          <w:szCs w:val="48"/>
        </w:rPr>
        <w:t>支出</w:t>
      </w:r>
      <w:r>
        <w:rPr>
          <w:rFonts w:hint="eastAsia" w:ascii="仿宋_GB2312" w:hAnsi="仿宋_GB2312" w:eastAsia="仿宋_GB2312" w:cs="仿宋_GB2312"/>
          <w:b/>
          <w:bCs/>
          <w:sz w:val="32"/>
          <w:szCs w:val="32"/>
        </w:rPr>
        <w:t>（类）</w:t>
      </w:r>
    </w:p>
    <w:p>
      <w:pPr>
        <w:widowControl/>
        <w:spacing w:line="590" w:lineRule="exact"/>
        <w:ind w:firstLine="643" w:firstLineChars="200"/>
        <w:rPr>
          <w:rFonts w:ascii="仿宋_GB2312" w:hAnsi="仿宋_GB2312" w:eastAsia="仿宋_GB2312" w:cs="仿宋_GB2312"/>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（类）普通教育（款）小学教育（项）。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2244.2556</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2715.34</w:t>
      </w:r>
      <w:r>
        <w:rPr>
          <w:rFonts w:hint="eastAsia" w:ascii="仿宋_GB2312" w:hAnsi="仿宋_GB2312" w:eastAsia="仿宋_GB2312" w:cs="仿宋_GB2312"/>
          <w:sz w:val="32"/>
          <w:szCs w:val="32"/>
        </w:rPr>
        <w:t xml:space="preserve">万元，完成年初预算的 </w:t>
      </w:r>
      <w:r>
        <w:rPr>
          <w:rFonts w:ascii="仿宋_GB2312" w:hAnsi="仿宋_GB2312" w:eastAsia="仿宋_GB2312" w:cs="仿宋_GB2312"/>
          <w:sz w:val="32"/>
          <w:szCs w:val="32"/>
        </w:rPr>
        <w:t>121</w:t>
      </w:r>
      <w:r>
        <w:rPr>
          <w:rFonts w:hint="eastAsia" w:ascii="仿宋_GB2312" w:hAnsi="仿宋_GB2312" w:eastAsia="仿宋_GB2312" w:cs="仿宋_GB2312"/>
          <w:sz w:val="32"/>
          <w:szCs w:val="32"/>
        </w:rPr>
        <w:t>%。决算数大于年初预算数的主要原因是：年初预算汇总统计教育支出-小教育支出（205020</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2244.2556</w:t>
      </w:r>
      <w:r>
        <w:rPr>
          <w:rFonts w:hint="eastAsia" w:ascii="仿宋_GB2312" w:hAnsi="仿宋_GB2312" w:eastAsia="仿宋_GB2312" w:cs="仿宋_GB2312"/>
          <w:sz w:val="32"/>
          <w:szCs w:val="32"/>
        </w:rPr>
        <w:t>万元，年初预算已安排未细分到此款项，年终再分配调整预算，还有</w:t>
      </w:r>
      <w:r>
        <w:rPr>
          <w:rFonts w:ascii="仿宋_GB2312" w:hAnsi="仿宋_GB2312" w:eastAsia="仿宋_GB2312" w:cs="仿宋_GB2312"/>
          <w:sz w:val="32"/>
          <w:szCs w:val="32"/>
        </w:rPr>
        <w:t>2020年决算数据包含城乡义务教育公用经费支出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（类）普通教育（款）初中教育（项）。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2305.95</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无法计算完成比率</w:t>
      </w:r>
      <w:r>
        <w:rPr>
          <w:rFonts w:hint="eastAsia" w:ascii="仿宋_GB2312" w:hAnsi="仿宋_GB2312" w:eastAsia="仿宋_GB2312" w:cs="仿宋_GB2312"/>
          <w:sz w:val="32"/>
          <w:szCs w:val="32"/>
        </w:rPr>
        <w:t>。决算数大于年初预算数的主要原因是：年初预算汇总统计教育支出-小教育支出（205020</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2244.2556</w:t>
      </w:r>
      <w:r>
        <w:rPr>
          <w:rFonts w:hint="eastAsia" w:ascii="仿宋_GB2312" w:hAnsi="仿宋_GB2312" w:eastAsia="仿宋_GB2312" w:cs="仿宋_GB2312"/>
          <w:sz w:val="32"/>
          <w:szCs w:val="32"/>
        </w:rPr>
        <w:t>万元，年初预算已安排未细分到此款项，年终再分配调整预算，还有</w:t>
      </w:r>
      <w:r>
        <w:rPr>
          <w:rFonts w:ascii="仿宋_GB2312" w:hAnsi="仿宋_GB2312" w:eastAsia="仿宋_GB2312" w:cs="仿宋_GB2312"/>
          <w:sz w:val="32"/>
          <w:szCs w:val="32"/>
        </w:rPr>
        <w:t>2020年决算数据包含城乡义务教育公用经费支出</w:t>
      </w:r>
      <w:r>
        <w:rPr>
          <w:rFonts w:hint="eastAsia" w:ascii="仿宋_GB2312" w:hAnsi="仿宋_GB2312" w:eastAsia="仿宋_GB2312" w:cs="仿宋_GB2312"/>
          <w:sz w:val="32"/>
          <w:szCs w:val="32"/>
        </w:rPr>
        <w:t>。</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楷体_GB2312" w:eastAsia="楷体_GB2312"/>
          <w:b/>
          <w:sz w:val="32"/>
          <w:szCs w:val="48"/>
        </w:rPr>
        <w:t>社会保障支出和就业支出</w:t>
      </w:r>
      <w:r>
        <w:rPr>
          <w:rFonts w:hint="eastAsia" w:ascii="仿宋_GB2312" w:hAnsi="仿宋_GB2312" w:eastAsia="仿宋_GB2312" w:cs="仿宋_GB2312"/>
          <w:b/>
          <w:bCs/>
          <w:sz w:val="32"/>
          <w:szCs w:val="32"/>
        </w:rPr>
        <w:t>（类）其他社会保障和就业支出（款）  其他社会保障和就业支出（项）。</w:t>
      </w:r>
      <w:r>
        <w:rPr>
          <w:rFonts w:hint="eastAsia" w:ascii="仿宋_GB2312" w:hAnsi="仿宋_GB2312" w:eastAsia="仿宋_GB2312" w:cs="仿宋_GB2312"/>
          <w:sz w:val="32"/>
          <w:szCs w:val="32"/>
        </w:rPr>
        <w:t xml:space="preserve">年初预算为 </w:t>
      </w:r>
      <w:r>
        <w:rPr>
          <w:rFonts w:ascii="仿宋_GB2312" w:hAnsi="仿宋_GB2312" w:eastAsia="仿宋_GB2312" w:cs="仿宋_GB2312"/>
          <w:sz w:val="32"/>
          <w:szCs w:val="32"/>
        </w:rPr>
        <w:t>428.3771</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433.21</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101.13</w:t>
      </w:r>
      <w:r>
        <w:rPr>
          <w:rFonts w:hint="eastAsia" w:ascii="仿宋_GB2312" w:hAnsi="仿宋_GB2312" w:eastAsia="仿宋_GB2312" w:cs="仿宋_GB2312"/>
          <w:sz w:val="32"/>
          <w:szCs w:val="32"/>
        </w:rPr>
        <w:t>%。有。差异主要原因是：教师结构比例变化，社保费基数变化，年终数据有调整。</w:t>
      </w:r>
    </w:p>
    <w:p>
      <w:pPr>
        <w:widowControl/>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rPr>
        <w:t xml:space="preserve"> </w:t>
      </w:r>
      <w:r>
        <w:rPr>
          <w:rFonts w:hint="eastAsia" w:ascii="楷体" w:hAnsi="楷体" w:eastAsia="楷体" w:cs="楷体_GB2312"/>
          <w:b/>
          <w:bCs/>
          <w:sz w:val="32"/>
          <w:szCs w:val="48"/>
        </w:rPr>
        <w:t>卫生健康支出</w:t>
      </w:r>
      <w:r>
        <w:rPr>
          <w:rFonts w:hint="eastAsia" w:ascii="楷体" w:hAnsi="楷体" w:eastAsia="楷体" w:cs="仿宋_GB2312"/>
          <w:b/>
          <w:bCs/>
          <w:sz w:val="32"/>
          <w:szCs w:val="32"/>
        </w:rPr>
        <w:t>（类）</w:t>
      </w:r>
      <w:r>
        <w:rPr>
          <w:rFonts w:hint="eastAsia" w:ascii="楷体" w:hAnsi="楷体" w:eastAsia="楷体" w:cs="仿宋_GB2312"/>
          <w:b/>
          <w:bCs/>
          <w:sz w:val="32"/>
          <w:szCs w:val="48"/>
        </w:rPr>
        <w:t>行政事业单位医疗支出</w:t>
      </w:r>
      <w:r>
        <w:rPr>
          <w:rFonts w:hint="eastAsia" w:ascii="楷体" w:hAnsi="楷体" w:eastAsia="楷体" w:cs="仿宋_GB2312"/>
          <w:b/>
          <w:bCs/>
          <w:sz w:val="32"/>
          <w:szCs w:val="32"/>
        </w:rPr>
        <w:t>（款）</w:t>
      </w:r>
      <w:r>
        <w:rPr>
          <w:rFonts w:hint="eastAsia" w:ascii="楷体" w:hAnsi="楷体" w:eastAsia="楷体" w:cs="仿宋_GB2312"/>
          <w:b/>
          <w:bCs/>
          <w:sz w:val="32"/>
          <w:szCs w:val="48"/>
        </w:rPr>
        <w:t>事业单位医疗</w:t>
      </w:r>
      <w:r>
        <w:rPr>
          <w:rFonts w:hint="eastAsia" w:ascii="楷体" w:hAnsi="楷体" w:eastAsia="楷体" w:cs="仿宋_GB2312"/>
          <w:b/>
          <w:bCs/>
          <w:sz w:val="32"/>
          <w:szCs w:val="32"/>
        </w:rPr>
        <w:t>（项）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143.64</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152.37</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106.08</w:t>
      </w:r>
      <w:r>
        <w:rPr>
          <w:rFonts w:hint="eastAsia" w:ascii="仿宋_GB2312" w:hAnsi="仿宋_GB2312" w:eastAsia="仿宋_GB2312" w:cs="仿宋_GB2312"/>
          <w:sz w:val="32"/>
          <w:szCs w:val="32"/>
        </w:rPr>
        <w:t>%。差异主要原因是：教师结构比例变化，社保费基数变化，年终数据有调整。</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2020年度收入为</w:t>
      </w:r>
      <w:r>
        <w:rPr>
          <w:rFonts w:ascii="仿宋_GB2312" w:hAnsi="仿宋_GB2312" w:eastAsia="仿宋_GB2312" w:cs="仿宋_GB2312"/>
          <w:sz w:val="32"/>
          <w:szCs w:val="32"/>
        </w:rPr>
        <w:t>5606.88</w:t>
      </w:r>
      <w:r>
        <w:rPr>
          <w:rFonts w:hint="eastAsia" w:ascii="仿宋_GB2312" w:hAnsi="仿宋_GB2312" w:eastAsia="仿宋_GB2312" w:cs="仿宋_GB2312"/>
          <w:sz w:val="32"/>
          <w:szCs w:val="32"/>
        </w:rPr>
        <w:t>万元。其中：人员经费</w:t>
      </w:r>
      <w:r>
        <w:rPr>
          <w:rFonts w:ascii="仿宋_GB2312" w:hAnsi="仿宋_GB2312" w:eastAsia="仿宋_GB2312" w:cs="仿宋_GB2312"/>
          <w:sz w:val="32"/>
          <w:szCs w:val="32"/>
        </w:rPr>
        <w:t>4694.08</w:t>
      </w:r>
      <w:r>
        <w:rPr>
          <w:rFonts w:hint="eastAsia" w:ascii="仿宋_GB2312" w:hAnsi="仿宋_GB2312" w:eastAsia="仿宋_GB2312" w:cs="仿宋_GB2312"/>
          <w:sz w:val="32"/>
          <w:szCs w:val="32"/>
        </w:rPr>
        <w:t>万元，主要包括：机关事业单位基本养老保险缴费、职业年金缴费、其他社会保障缴费；公用经费9</w:t>
      </w:r>
      <w:r>
        <w:rPr>
          <w:rFonts w:ascii="仿宋_GB2312" w:hAnsi="仿宋_GB2312" w:eastAsia="仿宋_GB2312" w:cs="仿宋_GB2312"/>
          <w:sz w:val="32"/>
          <w:szCs w:val="32"/>
        </w:rPr>
        <w:t>12.8</w:t>
      </w:r>
      <w:r>
        <w:rPr>
          <w:rFonts w:hint="eastAsia" w:ascii="仿宋_GB2312" w:hAnsi="仿宋_GB2312" w:eastAsia="仿宋_GB2312" w:cs="仿宋_GB2312"/>
          <w:sz w:val="32"/>
          <w:szCs w:val="32"/>
        </w:rPr>
        <w:t>万元，主要包括：基本工资、津贴补贴、伙食补助费、绩效工资、其他工资福利支出、离休费、退休费、抚恤金、生活补助、医疗费、奖励金、住房公积金、采暖补贴、物业服务补贴、其他对个人和家庭的补助支出、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1"/>
        <w:rPr>
          <w:rFonts w:hint="eastAsia" w:ascii="楷体" w:hAnsi="楷体" w:eastAsia="楷体" w:cs="黑体"/>
          <w:b/>
          <w:sz w:val="32"/>
          <w:szCs w:val="32"/>
        </w:rPr>
      </w:pPr>
      <w:r>
        <w:rPr>
          <w:rFonts w:hint="eastAsia" w:ascii="楷体" w:hAnsi="楷体" w:eastAsia="楷体" w:cs="黑体"/>
          <w:b/>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为3.10万元，支出决算为3.01万元，完成预算的97.10%。2020年度“三公”经费支出决算数与预算数存在差异的主要原因是主要用于本年各种办公招待、学校各种活动等活动的公务接待。</w:t>
      </w:r>
    </w:p>
    <w:p>
      <w:pPr>
        <w:widowControl/>
        <w:spacing w:line="590" w:lineRule="exact"/>
        <w:ind w:firstLine="643" w:firstLineChars="200"/>
        <w:rPr>
          <w:rFonts w:hint="eastAsia" w:ascii="楷体" w:hAnsi="楷体" w:eastAsia="楷体" w:cs="仿宋_GB2312"/>
          <w:b/>
          <w:sz w:val="32"/>
          <w:szCs w:val="32"/>
        </w:rPr>
      </w:pPr>
      <w:r>
        <w:rPr>
          <w:rFonts w:hint="eastAsia" w:ascii="楷体" w:hAnsi="楷体" w:eastAsia="楷体" w:cs="仿宋_GB2312"/>
          <w:b/>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因公出国（境）费支出决算0.00万元，完成预算的0.00%，占0.00%；公务用车购置及运行费支出决算0.00万元，完成预算的0.00%，占0.00%；公务接待费支出决算3.01万元，完成预算的97.10%，占100%。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1．因公出国（境）费</w:t>
      </w:r>
      <w:r>
        <w:rPr>
          <w:rFonts w:hint="eastAsia" w:ascii="仿宋_GB2312" w:hAnsi="仿宋_GB2312" w:eastAsia="仿宋_GB2312" w:cs="仿宋_GB2312"/>
          <w:sz w:val="32"/>
          <w:szCs w:val="32"/>
        </w:rPr>
        <w:t>预算为0.00万元，支出决算为0.00万元。全年因公出国（境）团组0个，累计0人次。无开支内容。</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2．公务用车购置及运行费</w:t>
      </w:r>
      <w:r>
        <w:rPr>
          <w:rFonts w:hint="eastAsia" w:ascii="仿宋_GB2312" w:hAnsi="仿宋_GB2312" w:eastAsia="仿宋_GB2312" w:cs="仿宋_GB2312"/>
          <w:sz w:val="32"/>
          <w:szCs w:val="32"/>
        </w:rPr>
        <w:t>预算为0.00万元，支出决算为0.00万元。其中：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公务用车购置支出</w:t>
      </w:r>
      <w:r>
        <w:rPr>
          <w:rFonts w:hint="eastAsia" w:ascii="仿宋_GB2312" w:hAnsi="仿宋_GB2312" w:eastAsia="仿宋_GB2312" w:cs="仿宋_GB2312"/>
          <w:sz w:val="32"/>
          <w:szCs w:val="32"/>
        </w:rPr>
        <w:t>为0.00万元，购置车辆0辆，其中0车0辆。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公务用车运行支出</w:t>
      </w:r>
      <w:r>
        <w:rPr>
          <w:rFonts w:hint="eastAsia" w:ascii="仿宋_GB2312" w:hAnsi="仿宋_GB2312" w:eastAsia="仿宋_GB2312" w:cs="仿宋_GB2312"/>
          <w:sz w:val="32"/>
          <w:szCs w:val="32"/>
        </w:rPr>
        <w:t>0.00万元。2020年期末，部门开支财政拨款的公务用车保有量为0辆。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3.公务接待费</w:t>
      </w:r>
      <w:r>
        <w:rPr>
          <w:rFonts w:hint="eastAsia" w:ascii="仿宋_GB2312" w:hAnsi="仿宋_GB2312" w:eastAsia="仿宋_GB2312" w:cs="仿宋_GB2312"/>
          <w:sz w:val="32"/>
          <w:szCs w:val="32"/>
        </w:rPr>
        <w:t>预算为</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3.01</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97.10</w:t>
      </w:r>
      <w:r>
        <w:rPr>
          <w:rFonts w:hint="eastAsia" w:ascii="仿宋_GB2312" w:hAnsi="仿宋_GB2312" w:eastAsia="仿宋_GB2312" w:cs="仿宋_GB2312"/>
          <w:sz w:val="32"/>
          <w:szCs w:val="32"/>
        </w:rPr>
        <w:t>%。决算数与预算数存在差异的主要原因是主要用于本年各种办公招待、学校各种活动等活动的公务接待。</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外宾接待支出</w:t>
      </w:r>
      <w:r>
        <w:rPr>
          <w:rFonts w:hint="eastAsia" w:ascii="仿宋_GB2312" w:hAnsi="仿宋_GB2312" w:eastAsia="仿宋_GB2312" w:cs="仿宋_GB2312"/>
          <w:sz w:val="32"/>
          <w:szCs w:val="32"/>
        </w:rPr>
        <w:t>0.00万元。2020年共接待国（境）外来访团组0个、来访外宾0人次（不包括陪同人员）。我单位没有外宾接待任务，没有安排接待经费。</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其他国内公务接待支出</w:t>
      </w:r>
      <w:r>
        <w:rPr>
          <w:rFonts w:ascii="仿宋_GB2312" w:hAnsi="仿宋_GB2312" w:eastAsia="仿宋_GB2312" w:cs="仿宋_GB2312"/>
          <w:sz w:val="32"/>
          <w:szCs w:val="32"/>
        </w:rPr>
        <w:t>3.01</w:t>
      </w:r>
      <w:r>
        <w:rPr>
          <w:rFonts w:hint="eastAsia" w:ascii="仿宋_GB2312" w:hAnsi="仿宋_GB2312" w:eastAsia="仿宋_GB2312" w:cs="仿宋_GB2312"/>
          <w:sz w:val="32"/>
          <w:szCs w:val="32"/>
        </w:rPr>
        <w:t>万元。主要用于本年各种办公招待、学校各种活动等活动的公务接待。</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ascii="仿宋" w:hAnsi="仿宋" w:eastAsia="仿宋" w:cs="仿宋"/>
          <w:b/>
          <w:bCs/>
          <w:sz w:val="32"/>
          <w:szCs w:val="32"/>
        </w:rPr>
      </w:pPr>
      <w:r>
        <w:rPr>
          <w:rFonts w:hint="eastAsia" w:ascii="仿宋" w:hAnsi="仿宋" w:eastAsia="仿宋" w:cs="仿宋"/>
          <w:b/>
          <w:bCs/>
          <w:sz w:val="32"/>
          <w:szCs w:val="32"/>
        </w:rPr>
        <w:t>（一）绩效管理工作开展情况。</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1、根据财政部统一要求2019对0个项目开展项目自评； 2020年对0个项目开展了绩效监控。</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2、2020年度，编报下一年度预算时，在预算管理一体化系统中，针对所有的项目支出填报了绩效目标。</w:t>
      </w:r>
    </w:p>
    <w:p>
      <w:pPr>
        <w:widowControl/>
        <w:numPr>
          <w:ilvl w:val="0"/>
          <w:numId w:val="3"/>
        </w:numPr>
        <w:spacing w:line="590" w:lineRule="exact"/>
        <w:ind w:firstLine="640"/>
        <w:outlineLvl w:val="2"/>
        <w:rPr>
          <w:rFonts w:ascii="仿宋" w:hAnsi="仿宋" w:eastAsia="仿宋" w:cs="仿宋"/>
          <w:b/>
          <w:bCs/>
          <w:sz w:val="32"/>
          <w:szCs w:val="32"/>
        </w:rPr>
      </w:pPr>
      <w:r>
        <w:rPr>
          <w:rFonts w:hint="eastAsia" w:ascii="仿宋" w:hAnsi="仿宋" w:eastAsia="仿宋" w:cs="仿宋"/>
          <w:b/>
          <w:bCs/>
          <w:sz w:val="32"/>
          <w:szCs w:val="32"/>
        </w:rPr>
        <w:t>项目绩效自评结果。</w:t>
      </w:r>
    </w:p>
    <w:p>
      <w:pPr>
        <w:widowControl/>
        <w:spacing w:line="590" w:lineRule="exact"/>
        <w:ind w:firstLine="1280" w:firstLineChars="400"/>
        <w:outlineLvl w:val="2"/>
        <w:rPr>
          <w:rFonts w:ascii="仿宋" w:hAnsi="仿宋" w:eastAsia="仿宋" w:cs="仿宋"/>
          <w:sz w:val="32"/>
          <w:szCs w:val="32"/>
        </w:rPr>
      </w:pPr>
      <w:r>
        <w:rPr>
          <w:rFonts w:hint="eastAsia" w:ascii="仿宋" w:hAnsi="仿宋" w:eastAsia="仿宋" w:cs="仿宋"/>
          <w:sz w:val="32"/>
          <w:szCs w:val="32"/>
        </w:rPr>
        <w:t>我单位无项目绩效自评结果。</w:t>
      </w:r>
    </w:p>
    <w:p>
      <w:pPr>
        <w:widowControl/>
        <w:numPr>
          <w:ilvl w:val="0"/>
          <w:numId w:val="3"/>
        </w:numPr>
        <w:spacing w:line="590" w:lineRule="exact"/>
        <w:ind w:firstLine="640"/>
        <w:outlineLvl w:val="2"/>
        <w:rPr>
          <w:rFonts w:ascii="仿宋" w:hAnsi="仿宋" w:eastAsia="仿宋" w:cs="仿宋"/>
          <w:b/>
          <w:bCs/>
          <w:sz w:val="32"/>
          <w:szCs w:val="32"/>
        </w:rPr>
      </w:pPr>
      <w:r>
        <w:rPr>
          <w:rFonts w:hint="eastAsia" w:ascii="仿宋" w:hAnsi="仿宋" w:eastAsia="仿宋" w:cs="仿宋"/>
          <w:b/>
          <w:bCs/>
          <w:sz w:val="32"/>
          <w:szCs w:val="32"/>
        </w:rPr>
        <w:t>以单位为主体开展的重点绩效评价结果。</w:t>
      </w:r>
    </w:p>
    <w:p>
      <w:pPr>
        <w:widowControl/>
        <w:spacing w:line="590" w:lineRule="exact"/>
        <w:ind w:firstLine="1280" w:firstLineChars="400"/>
        <w:outlineLvl w:val="1"/>
        <w:rPr>
          <w:rFonts w:ascii="仿宋" w:hAnsi="仿宋" w:eastAsia="仿宋" w:cs="仿宋"/>
          <w:sz w:val="32"/>
          <w:szCs w:val="32"/>
        </w:rPr>
      </w:pPr>
      <w:r>
        <w:rPr>
          <w:rFonts w:hint="eastAsia" w:ascii="仿宋" w:hAnsi="仿宋" w:eastAsia="仿宋" w:cs="仿宋"/>
          <w:sz w:val="32"/>
          <w:szCs w:val="32"/>
        </w:rPr>
        <w:t xml:space="preserve">我单位无重点绩效评价结果。 </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2020年度政府性基金预算财政拨款支出年初预算为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万元，支出决算为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w:t>
      </w:r>
      <w:r>
        <w:rPr>
          <w:rFonts w:hint="eastAsia" w:ascii="仿宋" w:hAnsi="仿宋" w:eastAsia="仿宋" w:cs="仿宋"/>
          <w:sz w:val="32"/>
          <w:szCs w:val="36"/>
        </w:rPr>
        <w:t>我部门2020年度没有政府性基金收入，也没有使用政府性基金安排的支出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2020年度政府采购支出总额0.00万元，其中：政府采购货物支出 0.00万元、政府采购工程支出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万元。授予中小企业合同金额 0.00 万元，占政府采购支出总额的</w:t>
      </w:r>
      <w:r>
        <w:rPr>
          <w:rFonts w:hint="eastAsia" w:ascii="仿宋_GB2312" w:eastAsia="仿宋_GB2312"/>
          <w:sz w:val="32"/>
          <w:szCs w:val="32"/>
        </w:rPr>
        <w:t>0.00</w:t>
      </w:r>
      <w:r>
        <w:rPr>
          <w:rFonts w:hint="eastAsia" w:ascii="仿宋_GB2312" w:hAnsi="仿宋_GB2312" w:eastAsia="仿宋_GB2312" w:cs="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495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950" cy="27876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- 13 -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18.5pt;mso-position-horizontal:center;mso-position-horizontal-relative:margin;mso-wrap-style:none;z-index:251660288;mso-width-relative:page;mso-height-relative:page;" filled="f" stroked="f" coordsize="21600,21600" o:gfxdata="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sJsiXRAAAAAwEAAA8AAAAAAAAAAQAgAAAAIgAAAGRycy9kb3ducmV2Lnht&#10;bFBLAQIUABQAAAAIAIdO4kB+hX1wxwEAAIsDAAAOAAAAAAAAAAEAIAAAACA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LUWtdEAAAADAQAADwAAAAAAAAABACAAAAAiAAAAZHJzL2Rvd25yZXYueG1s&#10;UEsBAhQAFAAAAAgAh07iQIVli8XGAQAAiwMAAA4AAAAAAAAAAQAgAAAAIA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749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7490" cy="27876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18.7pt;mso-position-horizontal:center;mso-position-horizontal-relative:margin;mso-wrap-style:none;z-index:251661312;mso-width-relative:page;mso-height-relative:page;" filled="f" stroked="f" coordsize="21600,21600" o:gfxdata="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uYvNE0gAAAAMBAAAPAAAAAAAAAAEAIAAAACIAAABkcnMvZG93bnJldi54&#10;bWxQSwECFAAUAAAACACHTuJA4I14H8cBAACLAwAADgAAAAAAAAABACAAAAAh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C8124"/>
    <w:multiLevelType w:val="singleLevel"/>
    <w:tmpl w:val="89AC8124"/>
    <w:lvl w:ilvl="0" w:tentative="0">
      <w:start w:val="2"/>
      <w:numFmt w:val="chineseCounting"/>
      <w:suff w:val="nothing"/>
      <w:lvlText w:val="（%1）"/>
      <w:lvlJc w:val="left"/>
      <w:pPr>
        <w:ind w:left="-10"/>
      </w:pPr>
      <w:rPr>
        <w:rFonts w:hint="eastAsia"/>
      </w:rPr>
    </w:lvl>
  </w:abstractNum>
  <w:abstractNum w:abstractNumId="1">
    <w:nsid w:val="C4B920A9"/>
    <w:multiLevelType w:val="singleLevel"/>
    <w:tmpl w:val="C4B920A9"/>
    <w:lvl w:ilvl="0" w:tentative="0">
      <w:start w:val="1"/>
      <w:numFmt w:val="chineseCounting"/>
      <w:suff w:val="space"/>
      <w:lvlText w:val="第%1部分"/>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zJlMDg3NDQ4ZmZjYTQzNjQ3MzJjZTkzZmQwNDYifQ=="/>
  </w:docVars>
  <w:rsids>
    <w:rsidRoot w:val="06112BD0"/>
    <w:rsid w:val="000E742F"/>
    <w:rsid w:val="00266161"/>
    <w:rsid w:val="003412AB"/>
    <w:rsid w:val="00344B7B"/>
    <w:rsid w:val="00375971"/>
    <w:rsid w:val="003E00C9"/>
    <w:rsid w:val="00437142"/>
    <w:rsid w:val="00447F81"/>
    <w:rsid w:val="00550410"/>
    <w:rsid w:val="007654AB"/>
    <w:rsid w:val="00932B6A"/>
    <w:rsid w:val="00C02159"/>
    <w:rsid w:val="00CE49C9"/>
    <w:rsid w:val="00D87384"/>
    <w:rsid w:val="00DF64DD"/>
    <w:rsid w:val="00F46064"/>
    <w:rsid w:val="00F73BAA"/>
    <w:rsid w:val="06112BD0"/>
    <w:rsid w:val="078B22AC"/>
    <w:rsid w:val="080859A6"/>
    <w:rsid w:val="08F50BF9"/>
    <w:rsid w:val="09687E9D"/>
    <w:rsid w:val="0BDD50F5"/>
    <w:rsid w:val="11AB30E1"/>
    <w:rsid w:val="13273F8C"/>
    <w:rsid w:val="1837038F"/>
    <w:rsid w:val="18CE13BA"/>
    <w:rsid w:val="1B706E8B"/>
    <w:rsid w:val="1E5E590D"/>
    <w:rsid w:val="1F7D60C4"/>
    <w:rsid w:val="21C40BA6"/>
    <w:rsid w:val="23037C94"/>
    <w:rsid w:val="285F5A45"/>
    <w:rsid w:val="2C306C23"/>
    <w:rsid w:val="366B013C"/>
    <w:rsid w:val="3AF06A12"/>
    <w:rsid w:val="3E075940"/>
    <w:rsid w:val="3EA0189E"/>
    <w:rsid w:val="40BE7E6B"/>
    <w:rsid w:val="430853F6"/>
    <w:rsid w:val="44AF77DE"/>
    <w:rsid w:val="4543149A"/>
    <w:rsid w:val="45C80F87"/>
    <w:rsid w:val="49411452"/>
    <w:rsid w:val="4A0C503C"/>
    <w:rsid w:val="4AF97903"/>
    <w:rsid w:val="4CEB5BE0"/>
    <w:rsid w:val="4E0B3EC7"/>
    <w:rsid w:val="504209D1"/>
    <w:rsid w:val="504B1906"/>
    <w:rsid w:val="51116768"/>
    <w:rsid w:val="52C362FF"/>
    <w:rsid w:val="53135EC1"/>
    <w:rsid w:val="55380785"/>
    <w:rsid w:val="55F6285D"/>
    <w:rsid w:val="56437F23"/>
    <w:rsid w:val="56E75C12"/>
    <w:rsid w:val="57160908"/>
    <w:rsid w:val="57EE3FF7"/>
    <w:rsid w:val="5D4E364F"/>
    <w:rsid w:val="60A07F66"/>
    <w:rsid w:val="60B14CFC"/>
    <w:rsid w:val="62873F8A"/>
    <w:rsid w:val="62E27587"/>
    <w:rsid w:val="676B0A9F"/>
    <w:rsid w:val="68EA39A3"/>
    <w:rsid w:val="6C7D4B2E"/>
    <w:rsid w:val="6D104721"/>
    <w:rsid w:val="6DEF556F"/>
    <w:rsid w:val="710A0FA8"/>
    <w:rsid w:val="72366041"/>
    <w:rsid w:val="7258077E"/>
    <w:rsid w:val="77D90E8E"/>
    <w:rsid w:val="79C4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7298</Words>
  <Characters>9971</Characters>
  <Lines>85</Lines>
  <Paragraphs>24</Paragraphs>
  <TotalTime>0</TotalTime>
  <ScaleCrop>false</ScaleCrop>
  <LinksUpToDate>false</LinksUpToDate>
  <CharactersWithSpaces>10199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2021-09-13T09:04:00Z</dcterms:created>
  <dc:creator>Administrator</dc:creator>
  <cp:lastModifiedBy>尉氏县</cp:lastModifiedBy>
  <dcterms:modified xsi:type="dcterms:W3CDTF">2022-08-29T02:25:29Z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6652B6445DC74B10A7C2FB6CDEB3B055</vt:lpwstr>
  </property>
</Properties>
</file>