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</w:rPr>
        <w:t>尉氏县邢庄乡人民政府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</w:rPr>
        <w:t>2021年政府信息公开工作年度报告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333333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一、总体情况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，邢庄乡认真贯彻落实《中华人民共和国政府信息公开条例》，加强政策解读和回应关切，深入推进决策和执行公开，深化重点领域信息公开，不断规范公开程序、完善公开内容、明确公开重点，保证政务公开内容的全面性、及时性和准确性，积极推动政务公开工作再上新台阶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主动公开情况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，邢庄乡通过政务信息公开平台等方式主动公开政府信息19000余条，其中：组织类信息480条，民政类信息960条，农业类信息180条，劳保类信息480条，城建类信息720条，党建类信息480条，土地类信息60条，信访类信息120条，财政类信息180条，发布其他公示公告相关信息15000余条。通过媒体、报刊、微信、共享广播等公开工作动态类信息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670余条。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依申请公开办理情况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2021年，邢庄乡共收到政府信息公开申请0起，全年未发生因政府信息公开而引起的行政复议、行政诉讼、举报投诉事件。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（三）政府信息管理情况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2021年，邢庄乡政府坚持把“公开透明”作为政府工作的基本方法，持续加强对政务公开工作的领导，进一步明确工作责任，健全完善公开工作制度。按照“谁发布，谁管理，谁公开，谁负责”的原则，加强信息公开审查，明确审查程序和责任，同时按照“以公开为常态，不公开为例外”的原则，做到“应公开、尽公开”。进一步强化栏目信息发布管理，优化页面展示效果和操作界面，对照监测问题清单，进行认真梳理，全面自查整改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（四）政府信息公开平台建设情况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提升政务信息工作服务质效，按照《中华人民共和国政府信息公开条例》和县政府信息公开规定的有关要求和统一部署，邢庄乡依托党政便民服务中心、共享广播站，设置政府信息公开专门渠道，指派专人负责信息公开工作的日常运转，每天登录网上查询系统，受理公众网上申请，并在广播站开辟专栏，发布我乡主动公开的政府信息，发现问题及时处理。我乡严格落实政府信息公开值班工作制度，每天登录政府信息公开查询系统，认真做好网上值班、平台运行维护、信息发布等工作，确保信息公开平台平稳运行，做到信息公开工作有人抓，有人管，有落实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（五）政府信息公开监督保障情况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乡坚持对政府信息公开工作情况实行监督检查机制，凡是公开内容均事先通过审查登记，确保信息公开及时准确、有效规范；对政府信息公开情况定期进行考核、评议，促进工作效率和服务有效提升；严格落实年度报告制度，为群众提供监督保障渠道；乡纪检监察机关认真受理群众举报、投诉，加大监督检查力度，严厉查处违规违纪行为；加强业务辅导培训，着力提升办理政府信息公开工作的质量和水平。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主动公开政府信息情况</w:t>
      </w:r>
    </w:p>
    <w:tbl>
      <w:tblPr>
        <w:tblStyle w:val="4"/>
        <w:tblW w:w="97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>
      <w:pPr>
        <w:pStyle w:val="3"/>
        <w:widowControl/>
        <w:spacing w:before="0" w:beforeAutospacing="0" w:after="0" w:afterAutospacing="0" w:line="432" w:lineRule="atLeas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三、收到和处理政府信息公开申请情况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single" w:color="auto" w:sz="0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3"/>
        <w:widowControl/>
        <w:spacing w:before="0" w:beforeAutospacing="0" w:after="0" w:afterAutospacing="0" w:line="432" w:lineRule="atLeast"/>
        <w:ind w:firstLine="640" w:firstLineChars="200"/>
        <w:jc w:val="both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四、政府信息公开行政复议、行政诉讼情况</w:t>
      </w:r>
    </w:p>
    <w:tbl>
      <w:tblPr>
        <w:tblStyle w:val="4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bidi="ar"/>
              </w:rPr>
              <w:t>0 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color w:val="333333"/>
          <w:sz w:val="32"/>
          <w:szCs w:val="32"/>
        </w:rPr>
        <w:t>（一）存在的主要问题。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政策解读质量有待进一步提高，解读内容还不够规范，解读的数量还较少；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政务公开工作标准化规范化水平还不够高；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政务公开机制不够健全。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 w:val="0"/>
          <w:bCs w:val="0"/>
          <w:sz w:val="32"/>
          <w:szCs w:val="32"/>
        </w:rPr>
        <w:t>（二）改进情况。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一是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强政策解读。进一步健全政策解读前置审核程序，督促指导各单位按照“谁起草谁解读”原则，紧紧围绕政策制定背景、起草过程、工作目标、主要内容、创新举措和下一步工作考虑等，加强下步解读工作。同时，针对基层工作特点，积极运用线上线下相结合的形式开展解读工作，助推政策文件落地生效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二是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加大政府信息主动公开力度。在继续做好政策法规、业务工作、规划计划等常规信息公开的基础上，不断加大对财政预决算、行政机关收支、工程建设领域项目信息等社会普遍关注的热点信息的公开力度。在确保不泄密的情况下，最大限度公开政府信息，特别是群众关注的民生问题，以群众需求为导向，努力打造成让群众知情、请群众参与、受群众监督、为群众服务的平台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三是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建立长效机制。着力建立和完善内容审查、更新维护、考核评估、监督检查评议、培训宣传和工作年报等工作制度，促进信息公开工作制度化、规范化发展，深入、持续、高效地开展政府信息公开工作。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color w:val="333333"/>
          <w:sz w:val="32"/>
          <w:szCs w:val="32"/>
        </w:rPr>
        <w:t>六、其他需要报告的事项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邢庄乡本年度不存在收取信息处理费情况。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67F250A"/>
    <w:multiLevelType w:val="singleLevel"/>
    <w:tmpl w:val="867F250A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49F5865"/>
    <w:multiLevelType w:val="singleLevel"/>
    <w:tmpl w:val="349F586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C1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2022-01-21T10:16:43Z</dcterms:created>
  <dc:creator>Administrator</dc:creator>
  <cp:lastModifiedBy>张然</cp:lastModifiedBy>
  <dcterms:modified xsi:type="dcterms:W3CDTF">2022-01-21T10:16:52Z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CED9D776C86A4BE39369E29A47812AAB</vt:lpwstr>
  </property>
</Properties>
</file>