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尉氏县洧川镇人民政府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2021年度信息公开工作年度报告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一、总体情况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年，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洧川镇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政府信息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公开工作在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党委、政府的正确领导下，认真执行省、市、县对政府信息公开管理工作要求，坚持以公开为常态、不公开为例外，采取有力措施，扎实推进政府信息公开工作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切实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增强群众公开体验与获得感，努力保障人民群众的知情权、参与权、表达权和监督权，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为建设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廉洁政府和服务型政府建设提供了坚强有力的保障。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</w:rPr>
        <w:t>主动公开情况</w:t>
      </w: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年，</w:t>
      </w:r>
      <w:r>
        <w:rPr>
          <w:rFonts w:hint="default" w:ascii="Times New Roman" w:hAnsi="Times New Roman" w:eastAsia="仿宋_GB2312" w:cs="Times New Roman"/>
          <w:b w:val="0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我镇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围绕“六稳”“六保”深化政府信息公开，紧紧围绕稳就业、稳金融、稳外贸、稳外资、稳投资、稳预期各项政策，加大政策解读力度，主动回应经济社会热点问题，为有效克服新冠肺炎疫情影响、努力实现202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年全镇经济社会发展目标任务营造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良好舆论环境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实时发布政策解读信息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条，政府年度部门决算信息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条，政策资金使用办法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条，政策资金补助公示3条。围绕常态化疫情防控深化政府信息公开，发布疫情防控相关信息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条，爱国卫生专项行动、预防野生菌中毒等公共卫生工作信息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条。围绕打好“三大攻坚战”深化政府信息公开，全面公开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巩固拓展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脱贫攻坚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成果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与乡村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振兴有关政策文件及实施情况等信息，持续做好扶贫资金、扶贫项目等信息公开工作。发布扶贫资金信息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条，脱贫攻坚工作动态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围绕灾后重建政策补贴发布政策信息6条。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发布环保政策、工作信息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条。围绕民生改善深化政府信息公开，公开就业、教育、医疗、养老、征地、文化传承、重大项目建设等方面的信息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条。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（二）依申请公开办理情况。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年度我镇未接到已申请公开办理事件，也未有因信息公开而产生的行政复议事件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。开展《信息公开工作条例》的学习培训，按照新要求进一步规范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政府信息依申请答复工作。围绕诸如脱贫攻坚、重点项目建设、征地拆迁补偿、生态环境保护等信息公开的热点，与相关部门加强沟通，协商政府信息申请答复意见，答复工作更规范。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（三）政府信息资源的规范化、标准化管理情况。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全面推进“互联网+监管”工作，截止目前全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群众共下载“清风尉氏”小程序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30000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多人，辖区内群众可通过微信时时监控“民生资金”“精准扶贫”“村级财务”等情况，确保人民群众的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知情权、监督权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得到保障。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（四）政府信息公开平台建设情况。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我镇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便民服务中心建设、统一标识、功能区设置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已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</w:rPr>
        <w:t>完成，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梳理乡镇事项清单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142项。完成37个行政村村级便民服务站地图信息采集工作，新建37个村级政务服务账号，同时做好便民服务中心日常管理，设立政务公开专区，为破解民生“八需八难”群众“办事难”工作提供坚实保障。</w:t>
      </w:r>
    </w:p>
    <w:p>
      <w:pPr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（五）政府信息公开监督保障。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不断完善政务舆情回应机制，及时受理群众反映的问题，按照回应责任主体、回应时限要求快速处理舆情，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年，转办县长热线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件，均在第一时间结合相关部门迅速有效反馈，以权威信息引导社会舆论，按期办结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47</w:t>
      </w:r>
      <w:r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件，办结率100%。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二、主动公开政府信息情况</w:t>
      </w:r>
    </w:p>
    <w:tbl>
      <w:tblPr>
        <w:tblStyle w:val="5"/>
        <w:tblW w:w="9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2340"/>
        <w:gridCol w:w="2340"/>
        <w:gridCol w:w="23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36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3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 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3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3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2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936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jc w:val="center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02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20" w:firstLineChars="100"/>
        <w:jc w:val="both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三、收到和处理政府信息公开申请情况</w:t>
      </w:r>
    </w:p>
    <w:tbl>
      <w:tblPr>
        <w:tblStyle w:val="5"/>
        <w:tblW w:w="95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3"/>
        <w:gridCol w:w="924"/>
        <w:gridCol w:w="3158"/>
        <w:gridCol w:w="674"/>
        <w:gridCol w:w="674"/>
        <w:gridCol w:w="674"/>
        <w:gridCol w:w="674"/>
        <w:gridCol w:w="674"/>
        <w:gridCol w:w="677"/>
        <w:gridCol w:w="6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835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2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83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373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77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4835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77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8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48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53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  <w:jc w:val="center"/>
        </w:trPr>
        <w:tc>
          <w:tcPr>
            <w:tcW w:w="753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  <w:jc w:val="center"/>
        </w:trPr>
        <w:tc>
          <w:tcPr>
            <w:tcW w:w="483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tbl>
      <w:tblPr>
        <w:tblStyle w:val="5"/>
        <w:tblW w:w="9459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9"/>
        <w:gridCol w:w="629"/>
        <w:gridCol w:w="629"/>
        <w:gridCol w:w="629"/>
        <w:gridCol w:w="633"/>
        <w:gridCol w:w="629"/>
        <w:gridCol w:w="629"/>
        <w:gridCol w:w="630"/>
        <w:gridCol w:w="630"/>
        <w:gridCol w:w="634"/>
        <w:gridCol w:w="631"/>
        <w:gridCol w:w="631"/>
        <w:gridCol w:w="631"/>
        <w:gridCol w:w="631"/>
        <w:gridCol w:w="63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314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310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6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2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2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15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15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3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3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2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3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3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 </w:t>
      </w:r>
      <w:r>
        <w:rPr>
          <w:rFonts w:hint="default" w:ascii="Times New Roman" w:hAnsi="Times New Roman" w:eastAsia="仿宋_GB2312" w:cs="Times New Roman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五、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存在的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问题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及改进情况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3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（一）存在问题：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对信息公开工作还不够重视，存在被动应付的现象，导致信息公开不及时。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二是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信息公开不够全面，不够深入，离群众的要求有一定的差距。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三是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信息公开工作业务水平有待进一步提升。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left="0" w:right="0" w:firstLine="643"/>
        <w:jc w:val="left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（二）整改措施：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一是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继续完善信息公开工作制度。根据上级文件指引，结合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洧川镇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实际，不断完善信息公开工作制度，明确各部门职责，设立具体考核标准，建立信息公开工作长效机制。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继续全面深化信息公开内容。深入基层，加强对政府信息公开工作热点、重点、难点问题的调查研究。根据群众要求，公开与群众关系密切等内容的信息。</w:t>
      </w:r>
      <w:r>
        <w:rPr>
          <w:rFonts w:hint="default" w:ascii="Times New Roman" w:hAnsi="Times New Roman" w:eastAsia="仿宋_GB2312" w:cs="Times New Roman"/>
          <w:b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default" w:ascii="Times New Roman" w:hAnsi="Times New Roman" w:eastAsia="仿宋_GB2312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继续加强政务信息公开业务培训工作。组织相关工作人员加强学习《政务信息公开条例》，进一步熟悉业务、规定及档案法、保密法等相关法律法规知识，提高业务水平。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8C2F4E"/>
    <w:rsid w:val="004A4217"/>
    <w:rsid w:val="02A039F7"/>
    <w:rsid w:val="06277336"/>
    <w:rsid w:val="09F00925"/>
    <w:rsid w:val="0BB869C0"/>
    <w:rsid w:val="0DC75CCC"/>
    <w:rsid w:val="0EFC2F05"/>
    <w:rsid w:val="11382C4E"/>
    <w:rsid w:val="1A9C4F76"/>
    <w:rsid w:val="1BCD1F42"/>
    <w:rsid w:val="1FF96562"/>
    <w:rsid w:val="324F1162"/>
    <w:rsid w:val="32E42E5B"/>
    <w:rsid w:val="353F3ABB"/>
    <w:rsid w:val="37CE3D4E"/>
    <w:rsid w:val="3B47401D"/>
    <w:rsid w:val="3FE25541"/>
    <w:rsid w:val="3FFF10BB"/>
    <w:rsid w:val="4B2D3D56"/>
    <w:rsid w:val="4F4D1BB6"/>
    <w:rsid w:val="535532A5"/>
    <w:rsid w:val="560479AB"/>
    <w:rsid w:val="598C2F4E"/>
    <w:rsid w:val="59933B17"/>
    <w:rsid w:val="60052821"/>
    <w:rsid w:val="64FF4663"/>
    <w:rsid w:val="6A1939F4"/>
    <w:rsid w:val="73855992"/>
    <w:rsid w:val="740673BA"/>
    <w:rsid w:val="7BB61E30"/>
    <w:rsid w:val="F96F7D03"/>
    <w:rsid w:val="FF2FE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0" w:after="15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FollowedHyperlink"/>
    <w:basedOn w:val="6"/>
    <w:qFormat/>
    <w:uiPriority w:val="0"/>
    <w:rPr>
      <w:color w:val="3D3D3D"/>
      <w:u w:val="none"/>
    </w:rPr>
  </w:style>
  <w:style w:type="character" w:styleId="9">
    <w:name w:val="Emphasis"/>
    <w:basedOn w:val="6"/>
    <w:qFormat/>
    <w:uiPriority w:val="0"/>
    <w:rPr>
      <w:b/>
    </w:rPr>
  </w:style>
  <w:style w:type="character" w:styleId="10">
    <w:name w:val="HTML Definition"/>
    <w:basedOn w:val="6"/>
    <w:qFormat/>
    <w:uiPriority w:val="0"/>
  </w:style>
  <w:style w:type="character" w:styleId="11">
    <w:name w:val="HTML Variable"/>
    <w:basedOn w:val="6"/>
    <w:qFormat/>
    <w:uiPriority w:val="0"/>
  </w:style>
  <w:style w:type="character" w:styleId="12">
    <w:name w:val="Hyperlink"/>
    <w:basedOn w:val="6"/>
    <w:qFormat/>
    <w:uiPriority w:val="0"/>
    <w:rPr>
      <w:color w:val="3D3D3D"/>
      <w:u w:val="none"/>
    </w:rPr>
  </w:style>
  <w:style w:type="character" w:styleId="13">
    <w:name w:val="HTML Code"/>
    <w:basedOn w:val="6"/>
    <w:qFormat/>
    <w:uiPriority w:val="0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4">
    <w:name w:val="HTML Cite"/>
    <w:basedOn w:val="6"/>
    <w:qFormat/>
    <w:uiPriority w:val="0"/>
  </w:style>
  <w:style w:type="character" w:styleId="15">
    <w:name w:val="HTML Keyboard"/>
    <w:basedOn w:val="6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6">
    <w:name w:val="HTML Sample"/>
    <w:basedOn w:val="6"/>
    <w:qFormat/>
    <w:uiPriority w:val="0"/>
    <w:rPr>
      <w:rFonts w:hint="default" w:ascii="Consolas" w:hAnsi="Consolas" w:eastAsia="Consolas" w:cs="Consolas"/>
      <w:sz w:val="21"/>
      <w:szCs w:val="21"/>
    </w:rPr>
  </w:style>
  <w:style w:type="character" w:customStyle="1" w:styleId="17">
    <w:name w:val="wx-space"/>
    <w:basedOn w:val="6"/>
    <w:qFormat/>
    <w:uiPriority w:val="0"/>
  </w:style>
  <w:style w:type="character" w:customStyle="1" w:styleId="18">
    <w:name w:val="wx-space1"/>
    <w:basedOn w:val="6"/>
    <w:qFormat/>
    <w:uiPriority w:val="0"/>
  </w:style>
  <w:style w:type="character" w:customStyle="1" w:styleId="19">
    <w:name w:val="u-btn"/>
    <w:basedOn w:val="6"/>
    <w:qFormat/>
    <w:uiPriority w:val="0"/>
  </w:style>
  <w:style w:type="character" w:customStyle="1" w:styleId="20">
    <w:name w:val="z-open"/>
    <w:basedOn w:val="6"/>
    <w:qFormat/>
    <w:uiPriority w:val="0"/>
  </w:style>
  <w:style w:type="character" w:customStyle="1" w:styleId="21">
    <w:name w:val="layui-layer-tabnow"/>
    <w:basedOn w:val="6"/>
    <w:qFormat/>
    <w:uiPriority w:val="0"/>
    <w:rPr>
      <w:bdr w:val="single" w:color="CCCCCC" w:sz="6" w:space="0"/>
      <w:shd w:val="clear" w:fill="FFFFFF"/>
    </w:rPr>
  </w:style>
  <w:style w:type="character" w:customStyle="1" w:styleId="22">
    <w:name w:val="first-child"/>
    <w:basedOn w:val="6"/>
    <w:qFormat/>
    <w:uiPriority w:val="0"/>
  </w:style>
  <w:style w:type="character" w:customStyle="1" w:styleId="23">
    <w:name w:val="hover6"/>
    <w:basedOn w:val="6"/>
    <w:qFormat/>
    <w:uiPriority w:val="0"/>
    <w:rPr>
      <w:color w:val="000000"/>
      <w:shd w:val="clear" w:fill="FFFFFF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2021-01-23T19:16:00Z</dcterms:created>
  <dc:creator>Administrator</dc:creator>
  <cp:lastModifiedBy>青春 媣指蓅哖</cp:lastModifiedBy>
  <cp:lastPrinted>2022-01-10T18:08:00Z</cp:lastPrinted>
  <dcterms:modified xsi:type="dcterms:W3CDTF">2022-01-19T01:30:42Z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81A46F32EF244E3EB09334A3973B6553</vt:lpwstr>
  </property>
</Properties>
</file>