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lang w:val="en-US" w:eastAsia="zh-CN"/>
        </w:rPr>
        <w:t>尉氏县门楼任乡人民政府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lang w:val="en-US" w:eastAsia="zh-CN"/>
        </w:rPr>
        <w:t>2021年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</w:rPr>
        <w:t>政府信息公开工作年度报告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333333"/>
          <w:spacing w:val="0"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本年报是根据《中华人民共和国政府信息公开条例》有关要求，由门楼任乡人民政府办公室编制而成。报告由总体情况、主动公开政府信息情况、收到和处理政府信息公开申请情况、政府信息公开行政复议行政诉讼情况、存在的主要问题及改进情况及其它需要报告的事项等部分组成。报告中所列数据统计期限为2021年1月1日至2021年12月31日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2021年门楼任乡人民政府在市委市政府、县委县政府的坚强领导下，继续坚持“以公开为常态，不公开为例外”的原则，以政务公开工作要点任务分工为抓手，切实履职尽责，提升公开质量和实效，聚焦决策公开和解读，不断开拓创新，政务公开工作取得了明显成效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FF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（一）主动公开情况：</w:t>
      </w:r>
      <w:r>
        <w:rPr>
          <w:rFonts w:hint="default" w:ascii="Times New Roman" w:hAnsi="Times New Roman" w:eastAsia="仿宋_GB2312" w:cs="Times New Roman"/>
          <w:b/>
          <w:bCs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2021年，门楼任乡围绕乡村振兴、疫情防控、财政经费、食品安全、生态环境、教育、劳保、民政、环保、综治等重点、热点、难点领域，主动公开政府信息共4500余条。其中，全年报送短、实、快的稿件、工作信息、图片新闻等各类信息300余篇，省级报刊采用140余篇，市级报刊采用80余篇。大力加强公共卫生知识日常普及工作，特别是针对疫情防控工作，在26个行政村张贴疫情防控宣传页5200余份，同时通过村微信群、大喇叭等线上、线下积极宣传疫情防控知识，提高公众对传染病的防治意识和应对能力，组织全乡人民群众接种新冠疫苗50000余支，惠及全乡30000余人，为全民免疫筑起了牢固屏障，密切关注涉及疫情的舆情动态，针对相关舆情热点问题，快速反应、正面回应。民生政策不折不扣落实，群众生活持续改善，2021年1-3月，对全乡26个行政村进行第十届村委换届选举，共选出村委主任26人，村委委员94人、村民代表770人。严格按照县上要求，各项惠民政策真正实现阳光透明、公平公正，严把低保、五保、残疾人、医疗救助、高龄老人、困境儿童、临近救助申领关，截止2021年底，全乡共有低保户635户1124人、五保户146人、残疾人799人、享受百岁老人补贴3人、90-99周岁以上高龄老人补贴167人、80-89周岁以上老人补贴821人、享受孤儿补贴6人，享受事实无人抚养儿童补贴6人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（二）依申请公开办理情况：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2021年度门楼任乡未接到依申请公开办理事件，也未有因信息公开产生的行政复议事件。根据政府信息依申请公开的渠道及方式，可填写政府信息公开申请表，通过中国邮政寄送、携带有效身份证明及复印件当面提交申请、传真提出申请、政府门户网站“政府信息公开——依申请公开”栏提出申请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（三）政府信息管理情况：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加强信息公开领导，成立政务公开工作领导小组，配齐配强专职或兼职人员，形成主要领导负总责，分管领导直接抓的长效机制，为做好政务公开工作奠定了坚实基础，同时积极参加政务公开工作培训，进一步提升了门楼任乡政府政务公开工作能力和业务水平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（四）政府信息公开平台建设情况：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2021年按要求完成政务公开专区建设工作，统一专区标识牌名称及规格，配备电脑、打印机、复印机等设备，设置专门的政务公开资料查阅架和政府信息公开申请办理点，更加方便群众查阅和办理，有效拓宽了政务公开渠道，提升政务公开水平，进一步拉进了政府与群众的距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（五）政府信息公开监督保障情况：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主动接受市政务公开办公室、县政务公开办公室监督，将推进基层政务公开标准化、规范化工作情况作为政务公开工作成效的重要内容，确保各项工作有序推进、取得实效。自觉接受人民群众和社会监督，2021年全年共接到市长热线、县长热线共50余条，均在第一时间结合相关部门站所、行政村进行有效反馈，办结率100%，以权威信息引导社会舆论，密切关注涉及疫情防控、房地产金融、农民工工资拖欠、环境污染、困难群众等方面的舆情，及时作出回应，助力防范化解重大风险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二、主动公开政府信息情况</w:t>
      </w: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    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   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    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   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20"/>
        <w:jc w:val="both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三、收到和处理政府信息公开申请情况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uto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uto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uto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uto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200" w:firstLineChars="10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0"/>
        <w:jc w:val="center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20"/>
        <w:jc w:val="both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四、政府信息公开行政复议、行政诉讼情况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一是政务公开人员业务能力仍需进一步增强。二是政策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-11"/>
          <w:kern w:val="0"/>
          <w:sz w:val="32"/>
          <w:szCs w:val="32"/>
          <w:lang w:val="en-US" w:eastAsia="zh-CN" w:bidi="ar"/>
        </w:rPr>
        <w:t>宣传解读主动性和实效性有待进一步提高，解读形式仍需丰富。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针对以上存在的问题，主要从以下几个方面入手，一是加强业务培训，政务公开工作涉及面广，协调性强，门楼任乡将定期开展政务公开业务研讨学习，加大培训学习力度，向其他先进地区学习好的经验做法，加强多方联动，畅通沟通渠道，加强与上级部门、其他镇、各部门单位的联系，进一步提高政务公开队伍的工作能力。二是加大政策文件解读力度，及时掌握在推进政务公开、政府信息公开和公共企事业单位办事公开工作方面的好经验、好做法，增强工作针对性，提高政务公开工作水平，探索利用政策简明问答，尝试采用图片图表、音频视频等群众喜闻乐见的形式，进行多方位解读，增强解读回应效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无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72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2022-01-21T10:14:06Z</dcterms:created>
  <dc:creator>Administrator</dc:creator>
  <cp:lastModifiedBy>张然</cp:lastModifiedBy>
  <dcterms:modified xsi:type="dcterms:W3CDTF">2022-01-21T10:14:19Z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39BA587057AA496EAB02F3ABD7B6201D</vt:lpwstr>
  </property>
</Properties>
</file>