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9581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83"/>
        <w:gridCol w:w="7700"/>
        <w:gridCol w:w="1198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95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部门名称：县审计局（共17项）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7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对拒绝、拖延提供与审计事项有关资料，或者提供资料不真实、不完整，或者拒绝、阻碍检查行为的处罚</w:t>
            </w:r>
          </w:p>
        </w:tc>
        <w:tc>
          <w:tcPr>
            <w:tcW w:w="1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行政处罚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7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对违反国家规定的财务收支行为的处罚</w:t>
            </w:r>
          </w:p>
        </w:tc>
        <w:tc>
          <w:tcPr>
            <w:tcW w:w="1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行政处罚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7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封存被审计单位有关资料、违规资产</w:t>
            </w:r>
          </w:p>
        </w:tc>
        <w:tc>
          <w:tcPr>
            <w:tcW w:w="1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行政强制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7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暂停拨付、使用有关款项</w:t>
            </w:r>
          </w:p>
        </w:tc>
        <w:tc>
          <w:tcPr>
            <w:tcW w:w="1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行政强制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7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对违法国家规定的财政收支行为采取处理措施</w:t>
            </w:r>
          </w:p>
        </w:tc>
        <w:tc>
          <w:tcPr>
            <w:tcW w:w="1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行政强制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7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财政预算执行、决算及其他财政收支情况审计监督</w:t>
            </w:r>
          </w:p>
        </w:tc>
        <w:tc>
          <w:tcPr>
            <w:tcW w:w="1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行政检查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7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事业组织财务收支审计监督</w:t>
            </w:r>
          </w:p>
        </w:tc>
        <w:tc>
          <w:tcPr>
            <w:tcW w:w="1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行政检查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7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国有企业审计监督</w:t>
            </w:r>
          </w:p>
        </w:tc>
        <w:tc>
          <w:tcPr>
            <w:tcW w:w="1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行政检查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7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政府投资建设项目审计监督</w:t>
            </w:r>
          </w:p>
        </w:tc>
        <w:tc>
          <w:tcPr>
            <w:tcW w:w="1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行政检查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7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经济责任审计监督</w:t>
            </w:r>
          </w:p>
        </w:tc>
        <w:tc>
          <w:tcPr>
            <w:tcW w:w="1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行政检查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7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社会保障资金审计监督</w:t>
            </w:r>
          </w:p>
        </w:tc>
        <w:tc>
          <w:tcPr>
            <w:tcW w:w="1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行政检查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7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国家重大决策部署落实情况审计监督</w:t>
            </w:r>
          </w:p>
        </w:tc>
        <w:tc>
          <w:tcPr>
            <w:tcW w:w="1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行政检查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7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外资运用审计监督</w:t>
            </w:r>
          </w:p>
        </w:tc>
        <w:tc>
          <w:tcPr>
            <w:tcW w:w="1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行政检查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7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专项审计调查</w:t>
            </w:r>
          </w:p>
        </w:tc>
        <w:tc>
          <w:tcPr>
            <w:tcW w:w="1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行政检查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7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金融机构审计监督</w:t>
            </w:r>
          </w:p>
        </w:tc>
        <w:tc>
          <w:tcPr>
            <w:tcW w:w="1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行政检查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7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pacing w:val="-6"/>
                <w:kern w:val="0"/>
                <w:sz w:val="24"/>
                <w:szCs w:val="24"/>
                <w:u w:val="none"/>
                <w:lang w:val="en-US" w:eastAsia="zh-CN" w:bidi="ar"/>
              </w:rPr>
              <w:t>《审计法》以外的法律、行政法规规定的和上级部门授权、委托的审计事项</w:t>
            </w:r>
          </w:p>
        </w:tc>
        <w:tc>
          <w:tcPr>
            <w:tcW w:w="1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行政检查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7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社会审计机构的审计报告核查</w:t>
            </w:r>
          </w:p>
        </w:tc>
        <w:tc>
          <w:tcPr>
            <w:tcW w:w="1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行政检查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9B1B34"/>
    <w:rsid w:val="759B1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2021-03-23T02:12:00Z</dcterms:created>
  <dc:creator>Administrator</dc:creator>
  <cp:lastModifiedBy>Administrator</cp:lastModifiedBy>
  <dcterms:modified xsi:type="dcterms:W3CDTF">2021-03-23T02:13:28Z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C2EF0C44312B4A4A8B4F4C102531AB18</vt:lpwstr>
  </property>
</Properties>
</file>